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08" w:type="dxa"/>
        <w:tblLayout w:type="fixed"/>
        <w:tblLook w:val="0000" w:firstRow="0" w:lastRow="0" w:firstColumn="0" w:lastColumn="0" w:noHBand="0" w:noVBand="0"/>
      </w:tblPr>
      <w:tblGrid>
        <w:gridCol w:w="2718"/>
        <w:gridCol w:w="1350"/>
        <w:gridCol w:w="3060"/>
        <w:gridCol w:w="1080"/>
      </w:tblGrid>
      <w:tr w:rsidR="00945996" w14:paraId="6DB2FB29" w14:textId="77777777" w:rsidTr="001A0B83">
        <w:trPr>
          <w:cantSplit/>
        </w:trPr>
        <w:tc>
          <w:tcPr>
            <w:tcW w:w="2718" w:type="dxa"/>
            <w:tcBorders>
              <w:bottom w:val="single" w:sz="4" w:space="0" w:color="auto"/>
            </w:tcBorders>
          </w:tcPr>
          <w:p w14:paraId="1E96D05E" w14:textId="77777777" w:rsidR="00945996" w:rsidRDefault="00945996">
            <w:pPr>
              <w:pStyle w:val="LCOBook"/>
              <w:jc w:val="center"/>
              <w:rPr>
                <w:sz w:val="28"/>
              </w:rPr>
            </w:pPr>
            <w:r>
              <w:rPr>
                <w:sz w:val="28"/>
              </w:rPr>
              <w:t>General Assembly</w:t>
            </w:r>
          </w:p>
        </w:tc>
        <w:tc>
          <w:tcPr>
            <w:tcW w:w="1350" w:type="dxa"/>
            <w:tcBorders>
              <w:bottom w:val="single" w:sz="4" w:space="0" w:color="auto"/>
            </w:tcBorders>
          </w:tcPr>
          <w:p w14:paraId="1AC46790" w14:textId="77777777" w:rsidR="00945996" w:rsidRDefault="00945996">
            <w:pPr>
              <w:pStyle w:val="LCOBook"/>
              <w:rPr>
                <w:sz w:val="28"/>
              </w:rPr>
            </w:pPr>
          </w:p>
        </w:tc>
        <w:tc>
          <w:tcPr>
            <w:tcW w:w="4140" w:type="dxa"/>
            <w:gridSpan w:val="2"/>
            <w:tcBorders>
              <w:bottom w:val="single" w:sz="4" w:space="0" w:color="auto"/>
            </w:tcBorders>
          </w:tcPr>
          <w:p w14:paraId="7BC5C8BD" w14:textId="31722041" w:rsidR="00945996" w:rsidRDefault="00337754">
            <w:pPr>
              <w:pStyle w:val="LCOArial"/>
              <w:rPr>
                <w:b/>
                <w:i/>
                <w:sz w:val="32"/>
              </w:rPr>
            </w:pPr>
            <w:r>
              <w:rPr>
                <w:b/>
                <w:i/>
                <w:sz w:val="32"/>
              </w:rPr>
              <w:t xml:space="preserve">Raised </w:t>
            </w:r>
            <w:r w:rsidR="00945996">
              <w:rPr>
                <w:b/>
                <w:i/>
                <w:sz w:val="32"/>
              </w:rPr>
              <w:t>Bill No.</w:t>
            </w:r>
            <w:r w:rsidR="00053941">
              <w:rPr>
                <w:b/>
                <w:i/>
                <w:sz w:val="32"/>
              </w:rPr>
              <w:t xml:space="preserve"> 89</w:t>
            </w:r>
            <w:r w:rsidR="00945996">
              <w:rPr>
                <w:b/>
                <w:i/>
                <w:sz w:val="32"/>
              </w:rPr>
              <w:t xml:space="preserve"> </w:t>
            </w:r>
          </w:p>
        </w:tc>
      </w:tr>
      <w:tr w:rsidR="00945996" w14:paraId="40981FB1" w14:textId="77777777" w:rsidTr="001A0B83">
        <w:trPr>
          <w:cantSplit/>
          <w:trHeight w:val="20"/>
        </w:trPr>
        <w:tc>
          <w:tcPr>
            <w:tcW w:w="2718" w:type="dxa"/>
          </w:tcPr>
          <w:p w14:paraId="065A4185" w14:textId="77777777" w:rsidR="00945996" w:rsidRDefault="00337754">
            <w:pPr>
              <w:pStyle w:val="LCOArial"/>
              <w:spacing w:before="80"/>
              <w:jc w:val="center"/>
              <w:rPr>
                <w:b/>
                <w:i/>
                <w:sz w:val="18"/>
              </w:rPr>
            </w:pPr>
            <w:r>
              <w:rPr>
                <w:b/>
                <w:i/>
                <w:sz w:val="18"/>
              </w:rPr>
              <w:t>February Session, 2020</w:t>
            </w:r>
          </w:p>
        </w:tc>
        <w:tc>
          <w:tcPr>
            <w:tcW w:w="1350" w:type="dxa"/>
          </w:tcPr>
          <w:p w14:paraId="4F9034E7" w14:textId="77777777" w:rsidR="00945996" w:rsidRDefault="00945996">
            <w:pPr>
              <w:pStyle w:val="LCOArial"/>
            </w:pPr>
          </w:p>
        </w:tc>
        <w:tc>
          <w:tcPr>
            <w:tcW w:w="4140" w:type="dxa"/>
            <w:gridSpan w:val="2"/>
          </w:tcPr>
          <w:p w14:paraId="6A4A547D" w14:textId="29752E69" w:rsidR="00945996" w:rsidRDefault="00945996">
            <w:pPr>
              <w:pStyle w:val="LCOArial"/>
              <w:spacing w:before="80"/>
            </w:pPr>
            <w:r>
              <w:t xml:space="preserve">LCO No. </w:t>
            </w:r>
            <w:r w:rsidR="00305766">
              <w:rPr>
                <w:b/>
              </w:rPr>
              <w:t>1212</w:t>
            </w:r>
          </w:p>
        </w:tc>
      </w:tr>
      <w:tr w:rsidR="00945996" w14:paraId="10B205D6" w14:textId="77777777" w:rsidTr="00E87558">
        <w:tc>
          <w:tcPr>
            <w:tcW w:w="4068" w:type="dxa"/>
            <w:gridSpan w:val="2"/>
          </w:tcPr>
          <w:p w14:paraId="2704B2CD" w14:textId="77777777" w:rsidR="00945996" w:rsidRDefault="00945996">
            <w:pPr>
              <w:pStyle w:val="LCOBook"/>
              <w:rPr>
                <w:noProof/>
              </w:rPr>
            </w:pPr>
          </w:p>
          <w:p w14:paraId="7A4C32B8" w14:textId="77777777" w:rsidR="00945996" w:rsidRDefault="00945996">
            <w:pPr>
              <w:pStyle w:val="LCOBook"/>
              <w:rPr>
                <w:noProof/>
              </w:rPr>
            </w:pPr>
          </w:p>
        </w:tc>
        <w:tc>
          <w:tcPr>
            <w:tcW w:w="4140" w:type="dxa"/>
            <w:gridSpan w:val="2"/>
            <w:vAlign w:val="center"/>
          </w:tcPr>
          <w:p w14:paraId="5842AB49" w14:textId="140D383A" w:rsidR="00945996" w:rsidRDefault="00AE4293">
            <w:pPr>
              <w:pStyle w:val="zBarCode"/>
              <w:rPr>
                <w:noProof/>
              </w:rPr>
            </w:pPr>
            <w:r>
              <w:rPr>
                <w:noProof/>
              </w:rPr>
              <w:t>*01212_______KID*</w:t>
            </w:r>
          </w:p>
        </w:tc>
      </w:tr>
      <w:tr w:rsidR="00945996" w14:paraId="26B78707" w14:textId="77777777" w:rsidTr="00E87558">
        <w:tc>
          <w:tcPr>
            <w:tcW w:w="7128" w:type="dxa"/>
            <w:gridSpan w:val="3"/>
          </w:tcPr>
          <w:p w14:paraId="18968EF4" w14:textId="6ACD29CE" w:rsidR="00945996" w:rsidRDefault="00945996">
            <w:pPr>
              <w:pStyle w:val="LCOBook"/>
            </w:pPr>
            <w:r>
              <w:t>Referred to Committee on</w:t>
            </w:r>
            <w:r w:rsidR="00053941">
              <w:t xml:space="preserve"> COMMITTEE ON CHILDREN</w:t>
            </w:r>
            <w:r>
              <w:t xml:space="preserve"> </w:t>
            </w:r>
          </w:p>
          <w:p w14:paraId="62F6E08F" w14:textId="77777777" w:rsidR="00945996" w:rsidRDefault="00945996">
            <w:pPr>
              <w:pStyle w:val="LCOBook"/>
            </w:pPr>
          </w:p>
        </w:tc>
        <w:tc>
          <w:tcPr>
            <w:tcW w:w="1080" w:type="dxa"/>
          </w:tcPr>
          <w:p w14:paraId="3411B773" w14:textId="77777777" w:rsidR="00945996" w:rsidRDefault="00945996">
            <w:pPr>
              <w:pStyle w:val="LCOBook"/>
            </w:pPr>
          </w:p>
        </w:tc>
      </w:tr>
      <w:tr w:rsidR="00945996" w14:paraId="74D064BB" w14:textId="77777777" w:rsidTr="00E87558">
        <w:tc>
          <w:tcPr>
            <w:tcW w:w="7128" w:type="dxa"/>
            <w:gridSpan w:val="3"/>
          </w:tcPr>
          <w:p w14:paraId="69C3DF9F" w14:textId="77777777" w:rsidR="00945996" w:rsidRDefault="00945996">
            <w:pPr>
              <w:pStyle w:val="LCOBook"/>
            </w:pPr>
            <w:r>
              <w:t>Introduced by:</w:t>
            </w:r>
          </w:p>
        </w:tc>
        <w:tc>
          <w:tcPr>
            <w:tcW w:w="1080" w:type="dxa"/>
          </w:tcPr>
          <w:p w14:paraId="1A66CCED" w14:textId="77777777" w:rsidR="00945996" w:rsidRDefault="00945996">
            <w:pPr>
              <w:pStyle w:val="LCOBook"/>
            </w:pPr>
          </w:p>
        </w:tc>
      </w:tr>
      <w:tr w:rsidR="00945996" w14:paraId="18F953DA" w14:textId="77777777" w:rsidTr="00E87558">
        <w:tc>
          <w:tcPr>
            <w:tcW w:w="4068" w:type="dxa"/>
            <w:gridSpan w:val="2"/>
            <w:tcMar>
              <w:left w:w="288" w:type="dxa"/>
              <w:right w:w="115" w:type="dxa"/>
            </w:tcMar>
          </w:tcPr>
          <w:p w14:paraId="79B54275" w14:textId="180F0A5C" w:rsidR="00945996" w:rsidRDefault="00AE4293">
            <w:pPr>
              <w:pStyle w:val="LCOBook"/>
            </w:pPr>
            <w:r>
              <w:t>(KID)</w:t>
            </w:r>
          </w:p>
        </w:tc>
        <w:tc>
          <w:tcPr>
            <w:tcW w:w="4140" w:type="dxa"/>
            <w:gridSpan w:val="2"/>
            <w:tcMar>
              <w:left w:w="288" w:type="dxa"/>
              <w:right w:w="115" w:type="dxa"/>
            </w:tcMar>
          </w:tcPr>
          <w:p w14:paraId="39C36B54" w14:textId="77777777" w:rsidR="00945996" w:rsidRDefault="00945996">
            <w:pPr>
              <w:pStyle w:val="LCOBook"/>
            </w:pPr>
          </w:p>
        </w:tc>
      </w:tr>
    </w:tbl>
    <w:p w14:paraId="30129FF9" w14:textId="77777777" w:rsidR="00945996" w:rsidRDefault="00945996">
      <w:pPr>
        <w:pStyle w:val="LCOBook"/>
      </w:pPr>
    </w:p>
    <w:p w14:paraId="558FDBC3" w14:textId="77777777" w:rsidR="00945996" w:rsidRDefault="00945996">
      <w:pPr>
        <w:pStyle w:val="LCOBook"/>
      </w:pPr>
    </w:p>
    <w:p w14:paraId="0AEEAC8C" w14:textId="77777777" w:rsidR="00736727" w:rsidRDefault="00736727">
      <w:pPr>
        <w:jc w:val="left"/>
      </w:pPr>
    </w:p>
    <w:p w14:paraId="015E2F22" w14:textId="77777777" w:rsidR="00945996" w:rsidRDefault="00945996">
      <w:pPr>
        <w:pStyle w:val="LCOBook"/>
      </w:pPr>
    </w:p>
    <w:p w14:paraId="1542EEA4" w14:textId="0C881FD6" w:rsidR="00945996" w:rsidRDefault="00AE4293">
      <w:pPr>
        <w:pStyle w:val="LCOTitle"/>
        <w:rPr>
          <w:noProof w:val="0"/>
        </w:rPr>
      </w:pPr>
      <w:r>
        <w:rPr>
          <w:noProof w:val="0"/>
        </w:rPr>
        <w:t>AN ACT CONCERNING SCHOOL LUNCH DEBT.</w:t>
      </w:r>
    </w:p>
    <w:p w14:paraId="43C9C167" w14:textId="77777777" w:rsidR="00945996" w:rsidRDefault="00945996">
      <w:pPr>
        <w:pStyle w:val="LCOBook"/>
      </w:pPr>
      <w:r>
        <w:t>Be it enacted by the Senate and House of Representatives in General Assembly convened:</w:t>
      </w:r>
    </w:p>
    <w:p w14:paraId="2E0D57C3" w14:textId="77777777" w:rsidR="00945996" w:rsidRDefault="00945996">
      <w:pPr>
        <w:pStyle w:val="LCOBook"/>
      </w:pPr>
    </w:p>
    <w:p w14:paraId="50EC8CA3" w14:textId="77777777" w:rsidR="00945996" w:rsidRDefault="00945996">
      <w:pPr>
        <w:pStyle w:val="LCOBook"/>
        <w:sectPr w:rsidR="0094599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2160" w:bottom="1440" w:left="2160" w:header="1080" w:footer="1080" w:gutter="0"/>
          <w:cols w:space="720"/>
          <w:formProt w:val="0"/>
          <w:titlePg/>
        </w:sectPr>
      </w:pPr>
    </w:p>
    <w:p w14:paraId="3BCB760D" w14:textId="77777777" w:rsidR="00B751FD" w:rsidRPr="00BC7D71" w:rsidRDefault="003C1261" w:rsidP="0054265F">
      <w:pPr>
        <w:pStyle w:val="LCOBillText"/>
      </w:pPr>
      <w:r w:rsidRPr="00BC7D71">
        <w:lastRenderedPageBreak/>
        <w:t>Section 1.</w:t>
      </w:r>
      <w:r w:rsidR="00EA15EB" w:rsidRPr="00BC7D71">
        <w:t xml:space="preserve"> Section 10-215 of the general statutes is repealed and the following is substituted in lieu thereof (</w:t>
      </w:r>
      <w:r w:rsidR="00EA15EB" w:rsidRPr="00BC7D71">
        <w:rPr>
          <w:i/>
        </w:rPr>
        <w:t>Effective July 1, 2020</w:t>
      </w:r>
      <w:r w:rsidR="00EA15EB" w:rsidRPr="00BC7D71">
        <w:t>):</w:t>
      </w:r>
    </w:p>
    <w:p w14:paraId="1F67F6B6" w14:textId="49497AB4" w:rsidR="00EA15EB" w:rsidRPr="00BC7D71" w:rsidRDefault="00B56976" w:rsidP="0054265F">
      <w:pPr>
        <w:pStyle w:val="LCOBillText"/>
      </w:pPr>
      <w:r w:rsidRPr="00BB6BFE">
        <w:rPr>
          <w:color w:val="0000FF"/>
          <w:u w:val="single"/>
        </w:rPr>
        <w:t>(a)</w:t>
      </w:r>
      <w:r w:rsidR="00EA15EB" w:rsidRPr="00BC7D71">
        <w:t xml:space="preserve"> Any local or regional board of education may establish and operate a school lunch program for public school children, may operate lunch services for its employees, may establish and operate a school breakfast program, as provided under federal laws governing said programs, or may establish and operate such other child feeding programs as it deems necessary. Charges for such lunches, breakfasts or other such feeding may be fixed by such boards and shall not exceed the cost of food, wages and other expenses directly incurred in providing such services. When such services are offered, a board shall provide free lunches, breakfasts or other such feeding to children whose economic needs require such action under the standards promulgated by said federal laws. Such board is authorized to purchase equipment and supplies that are necessary, to employ the necessary personnel, to utilize the services of volunteers and to receive </w:t>
      </w:r>
      <w:r w:rsidR="00EA15EB" w:rsidRPr="00BC7D71">
        <w:lastRenderedPageBreak/>
        <w:t>and expend any funds and receive and use any equipment and supplies which may become available to carry out the provisions of this section. Any town board of education may vote to designate any volunteer organization within the town to provide a school lunch program, school breakfast program or other child feeding program in accordance with the provisions of this section.</w:t>
      </w:r>
    </w:p>
    <w:p w14:paraId="72706693" w14:textId="62377519" w:rsidR="005959B2" w:rsidRPr="00BB6BFE" w:rsidRDefault="00EA15EB" w:rsidP="0054265F">
      <w:pPr>
        <w:pStyle w:val="LCOBillText"/>
        <w:rPr>
          <w:color w:val="0000FF"/>
          <w:u w:val="single"/>
        </w:rPr>
      </w:pPr>
      <w:r w:rsidRPr="00BB6BFE">
        <w:rPr>
          <w:color w:val="0000FF"/>
          <w:u w:val="single"/>
        </w:rPr>
        <w:t xml:space="preserve">(b) </w:t>
      </w:r>
      <w:r w:rsidR="005959B2" w:rsidRPr="00BB6BFE">
        <w:rPr>
          <w:color w:val="0000FF"/>
          <w:u w:val="single"/>
        </w:rPr>
        <w:t xml:space="preserve">(1) </w:t>
      </w:r>
      <w:r w:rsidRPr="00BB6BFE">
        <w:rPr>
          <w:color w:val="0000FF"/>
          <w:u w:val="single"/>
        </w:rPr>
        <w:t>No local or regional board of education</w:t>
      </w:r>
      <w:r w:rsidR="00AD57AA" w:rsidRPr="00BB6BFE">
        <w:rPr>
          <w:color w:val="0000FF"/>
          <w:u w:val="single"/>
        </w:rPr>
        <w:t xml:space="preserve"> shall </w:t>
      </w:r>
      <w:r w:rsidR="001E5AB4" w:rsidRPr="00BB6BFE">
        <w:rPr>
          <w:color w:val="0000FF"/>
          <w:u w:val="single"/>
        </w:rPr>
        <w:t>publicly</w:t>
      </w:r>
      <w:r w:rsidR="00B524FF" w:rsidRPr="00BB6BFE">
        <w:rPr>
          <w:color w:val="0000FF"/>
          <w:u w:val="single"/>
        </w:rPr>
        <w:t xml:space="preserve"> identify or stigmatize</w:t>
      </w:r>
      <w:r w:rsidR="00AD57AA" w:rsidRPr="00BB6BFE">
        <w:rPr>
          <w:color w:val="0000FF"/>
          <w:u w:val="single"/>
        </w:rPr>
        <w:t xml:space="preserve"> a child </w:t>
      </w:r>
      <w:r w:rsidR="006A2264" w:rsidRPr="00BB6BFE">
        <w:rPr>
          <w:color w:val="0000FF"/>
          <w:u w:val="single"/>
        </w:rPr>
        <w:t xml:space="preserve">for any </w:t>
      </w:r>
      <w:r w:rsidR="00B524FF" w:rsidRPr="00BB6BFE">
        <w:rPr>
          <w:color w:val="0000FF"/>
          <w:u w:val="single"/>
        </w:rPr>
        <w:t xml:space="preserve">unpaid </w:t>
      </w:r>
      <w:r w:rsidR="001E5AB4" w:rsidRPr="00BB6BFE">
        <w:rPr>
          <w:color w:val="0000FF"/>
          <w:u w:val="single"/>
        </w:rPr>
        <w:t xml:space="preserve">charges for </w:t>
      </w:r>
      <w:r w:rsidR="006A2264" w:rsidRPr="00BB6BFE">
        <w:rPr>
          <w:color w:val="0000FF"/>
          <w:u w:val="single"/>
        </w:rPr>
        <w:t>school lunch</w:t>
      </w:r>
      <w:r w:rsidR="00B524FF" w:rsidRPr="00BB6BFE">
        <w:rPr>
          <w:color w:val="0000FF"/>
          <w:u w:val="single"/>
        </w:rPr>
        <w:t>, breakfast or other such feeding</w:t>
      </w:r>
      <w:r w:rsidR="006A2264" w:rsidRPr="00BB6BFE">
        <w:rPr>
          <w:color w:val="0000FF"/>
          <w:u w:val="single"/>
        </w:rPr>
        <w:t xml:space="preserve">, including, but not limited to, </w:t>
      </w:r>
      <w:r w:rsidR="005959B2" w:rsidRPr="00BB6BFE">
        <w:rPr>
          <w:color w:val="0000FF"/>
          <w:u w:val="single"/>
        </w:rPr>
        <w:t xml:space="preserve">delaying or </w:t>
      </w:r>
      <w:r w:rsidR="006A2264" w:rsidRPr="00BB6BFE">
        <w:rPr>
          <w:color w:val="0000FF"/>
          <w:u w:val="single"/>
        </w:rPr>
        <w:t>refusing to serve such child lunch</w:t>
      </w:r>
      <w:r w:rsidR="00BC7D71" w:rsidRPr="00BB6BFE">
        <w:rPr>
          <w:color w:val="0000FF"/>
          <w:u w:val="single"/>
        </w:rPr>
        <w:t>,</w:t>
      </w:r>
      <w:r w:rsidR="00AE4293" w:rsidRPr="00BB6BFE">
        <w:rPr>
          <w:color w:val="0000FF"/>
          <w:u w:val="single"/>
        </w:rPr>
        <w:t xml:space="preserve"> breakfast or other such feeding</w:t>
      </w:r>
      <w:r w:rsidR="006A2264" w:rsidRPr="00BB6BFE">
        <w:rPr>
          <w:color w:val="0000FF"/>
          <w:u w:val="single"/>
        </w:rPr>
        <w:t>, serving such child an alternative lunch</w:t>
      </w:r>
      <w:r w:rsidR="00BC7D71" w:rsidRPr="00BB6BFE">
        <w:rPr>
          <w:color w:val="0000FF"/>
          <w:u w:val="single"/>
        </w:rPr>
        <w:t>,</w:t>
      </w:r>
      <w:r w:rsidR="00216177" w:rsidRPr="00BB6BFE">
        <w:rPr>
          <w:color w:val="0000FF"/>
          <w:u w:val="single"/>
        </w:rPr>
        <w:t xml:space="preserve"> </w:t>
      </w:r>
      <w:r w:rsidR="00AE4293" w:rsidRPr="00BB6BFE">
        <w:rPr>
          <w:color w:val="0000FF"/>
          <w:u w:val="single"/>
        </w:rPr>
        <w:t xml:space="preserve">breakfast or other such feeding </w:t>
      </w:r>
      <w:r w:rsidR="00216177" w:rsidRPr="00BB6BFE">
        <w:rPr>
          <w:color w:val="0000FF"/>
          <w:u w:val="single"/>
        </w:rPr>
        <w:t xml:space="preserve">or </w:t>
      </w:r>
      <w:r w:rsidR="00B524FF" w:rsidRPr="00BB6BFE">
        <w:rPr>
          <w:color w:val="0000FF"/>
          <w:u w:val="single"/>
        </w:rPr>
        <w:t>otherwise discriminating against such child</w:t>
      </w:r>
      <w:r w:rsidR="005959B2" w:rsidRPr="00BB6BFE">
        <w:rPr>
          <w:color w:val="0000FF"/>
          <w:u w:val="single"/>
        </w:rPr>
        <w:t>.</w:t>
      </w:r>
      <w:r w:rsidR="001E5AB4" w:rsidRPr="00BB6BFE">
        <w:rPr>
          <w:color w:val="0000FF"/>
          <w:u w:val="single"/>
        </w:rPr>
        <w:t xml:space="preserve"> Nothing in this section shall be construed to prohibit a local or regional board of education from communicating with the parent or legal guardian of a child for the purpose of collecting any unpaid charges for school lunch, breakfast or other such feeding.</w:t>
      </w:r>
    </w:p>
    <w:p w14:paraId="5D1C1A06" w14:textId="7F018318" w:rsidR="00DB5097" w:rsidRPr="00BC7D71" w:rsidRDefault="005959B2" w:rsidP="0054265F">
      <w:pPr>
        <w:pStyle w:val="LCOBillText"/>
      </w:pPr>
      <w:r w:rsidRPr="00BB6BFE">
        <w:rPr>
          <w:color w:val="0000FF"/>
          <w:u w:val="single"/>
        </w:rPr>
        <w:t xml:space="preserve">(2) Each local or regional board of education </w:t>
      </w:r>
      <w:r w:rsidR="00DB5097" w:rsidRPr="00BB6BFE">
        <w:rPr>
          <w:color w:val="0000FF"/>
          <w:u w:val="single"/>
        </w:rPr>
        <w:t xml:space="preserve">may accept gifts, donations </w:t>
      </w:r>
      <w:r w:rsidR="001E5AB4" w:rsidRPr="00BB6BFE">
        <w:rPr>
          <w:color w:val="0000FF"/>
          <w:u w:val="single"/>
        </w:rPr>
        <w:t>or</w:t>
      </w:r>
      <w:r w:rsidR="00DB5097" w:rsidRPr="00BB6BFE">
        <w:rPr>
          <w:color w:val="0000FF"/>
          <w:u w:val="single"/>
        </w:rPr>
        <w:t xml:space="preserve"> grants from any public or private sources for the purpose of paying off any accrued school lunch debt.</w:t>
      </w:r>
      <w:r w:rsidR="00EA15EB" w:rsidRPr="00BC7D71">
        <w:t xml:space="preserve"> </w:t>
      </w:r>
    </w:p>
    <w:p w14:paraId="1A1F4581" w14:textId="77777777" w:rsidR="00DB5097" w:rsidRPr="00BC7D71" w:rsidRDefault="00DB5097" w:rsidP="0054265F">
      <w:pPr>
        <w:pStyle w:val="LCOBillText"/>
        <w:sectPr w:rsidR="00DB5097" w:rsidRPr="00BC7D71" w:rsidSect="00BB6BFE">
          <w:headerReference w:type="even" r:id="rId15"/>
          <w:type w:val="continuous"/>
          <w:pgSz w:w="12240" w:h="15840" w:code="1"/>
          <w:pgMar w:top="1440" w:right="2160" w:bottom="1440" w:left="2520" w:header="1080" w:footer="1080" w:gutter="0"/>
          <w:cols w:space="720"/>
          <w:docGrid w:linePitch="326"/>
        </w:sectPr>
      </w:pPr>
    </w:p>
    <w:tbl>
      <w:tblPr>
        <w:tblStyle w:val="TableGrid"/>
        <w:tblW w:w="0" w:type="auto"/>
        <w:tblLook w:val="04A0" w:firstRow="1" w:lastRow="0" w:firstColumn="1" w:lastColumn="0" w:noHBand="0" w:noVBand="1"/>
      </w:tblPr>
      <w:tblGrid>
        <w:gridCol w:w="1440"/>
        <w:gridCol w:w="2880"/>
        <w:gridCol w:w="2880"/>
      </w:tblGrid>
      <w:tr w:rsidR="00BC7D71" w14:paraId="2EA6EB91" w14:textId="77777777" w:rsidTr="007262B0">
        <w:trPr>
          <w:cantSplit/>
        </w:trPr>
        <w:tc>
          <w:tcPr>
            <w:tcW w:w="7200" w:type="dxa"/>
            <w:gridSpan w:val="3"/>
          </w:tcPr>
          <w:p w14:paraId="342D2ABB" w14:textId="77777777" w:rsidR="00BC7D71" w:rsidRDefault="00BC7D71" w:rsidP="00BC7D71">
            <w:pPr>
              <w:jc w:val="left"/>
            </w:pPr>
            <w:r>
              <w:lastRenderedPageBreak/>
              <w:t>This act shall take effect as follows and shall amend the following sections:</w:t>
            </w:r>
          </w:p>
          <w:p w14:paraId="577E9855" w14:textId="3555B5D3" w:rsidR="00BC7D71" w:rsidRPr="00BC7D71" w:rsidRDefault="00BC7D71" w:rsidP="00BC7D71">
            <w:pPr>
              <w:jc w:val="left"/>
            </w:pPr>
          </w:p>
        </w:tc>
      </w:tr>
      <w:tr w:rsidR="00BC7D71" w14:paraId="3E92FFFB" w14:textId="77777777" w:rsidTr="00BC7D71">
        <w:trPr>
          <w:cantSplit/>
        </w:trPr>
        <w:tc>
          <w:tcPr>
            <w:tcW w:w="1440" w:type="dxa"/>
          </w:tcPr>
          <w:p w14:paraId="54A7E8B9" w14:textId="711A131D" w:rsidR="00BC7D71" w:rsidRDefault="00BC7D71" w:rsidP="00BC7D71">
            <w:pPr>
              <w:jc w:val="left"/>
            </w:pPr>
            <w:r>
              <w:t>Section 1</w:t>
            </w:r>
          </w:p>
        </w:tc>
        <w:tc>
          <w:tcPr>
            <w:tcW w:w="2880" w:type="dxa"/>
          </w:tcPr>
          <w:p w14:paraId="4897F33F" w14:textId="105C34E0" w:rsidR="00BC7D71" w:rsidRPr="00BC7D71" w:rsidRDefault="00BC7D71" w:rsidP="00BC7D71">
            <w:pPr>
              <w:jc w:val="left"/>
              <w:rPr>
                <w:i/>
              </w:rPr>
            </w:pPr>
            <w:r>
              <w:rPr>
                <w:i/>
              </w:rPr>
              <w:t>July 1, 2020</w:t>
            </w:r>
          </w:p>
        </w:tc>
        <w:tc>
          <w:tcPr>
            <w:tcW w:w="2880" w:type="dxa"/>
          </w:tcPr>
          <w:p w14:paraId="085BA343" w14:textId="3C653A3C" w:rsidR="00BC7D71" w:rsidRDefault="00BC7D71" w:rsidP="00BC7D71">
            <w:pPr>
              <w:jc w:val="left"/>
            </w:pPr>
            <w:r>
              <w:t>10-215</w:t>
            </w:r>
          </w:p>
        </w:tc>
      </w:tr>
    </w:tbl>
    <w:p w14:paraId="4780A8C9" w14:textId="77777777" w:rsidR="00DB5097" w:rsidRPr="00BC7D71" w:rsidRDefault="00DB5097" w:rsidP="00DB5097">
      <w:pPr>
        <w:pStyle w:val="LCOBillText"/>
        <w:spacing w:after="0"/>
      </w:pPr>
    </w:p>
    <w:p w14:paraId="2DD80522" w14:textId="77777777" w:rsidR="00DB5097" w:rsidRPr="00BC7D71" w:rsidRDefault="00DB5097">
      <w:pPr>
        <w:pStyle w:val="LCOArialNormal"/>
        <w:keepNext/>
        <w:rPr>
          <w:b/>
          <w:i/>
          <w:noProof w:val="0"/>
        </w:rPr>
      </w:pPr>
      <w:r w:rsidRPr="00BC7D71">
        <w:rPr>
          <w:b/>
          <w:i/>
          <w:noProof w:val="0"/>
        </w:rPr>
        <w:t xml:space="preserve">Statement of Purpose:  </w:t>
      </w:r>
    </w:p>
    <w:p w14:paraId="5349A239" w14:textId="0279B467" w:rsidR="00DB5097" w:rsidRPr="00BC7D71" w:rsidRDefault="006B0DF9">
      <w:pPr>
        <w:spacing w:afterAutospacing="1"/>
      </w:pPr>
      <w:r w:rsidRPr="00BC7D71">
        <w:t>To prohibit disciplinary action against public school children for unpaid school lunch charges and to allow any public or private parties to donate to payoff such debt.</w:t>
      </w:r>
    </w:p>
    <w:p w14:paraId="4AE13960" w14:textId="23DB6113" w:rsidR="00DB5097" w:rsidRPr="00BB6BFE" w:rsidRDefault="00BB6BFE">
      <w:pPr>
        <w:pStyle w:val="LCOArialNormal"/>
        <w:rPr>
          <w:noProof w:val="0"/>
          <w:snapToGrid w:val="0"/>
          <w:color w:val="FF0000"/>
        </w:rPr>
      </w:pPr>
      <w:r w:rsidRPr="00BB6BFE">
        <w:rPr>
          <w:b/>
          <w:i/>
          <w:noProof w:val="0"/>
          <w:snapToGrid w:val="0"/>
          <w:color w:val="FF0000"/>
          <w:sz w:val="16"/>
        </w:rPr>
        <w:t>[</w:t>
      </w:r>
      <w:r w:rsidR="00DB5097" w:rsidRPr="00BB6BFE">
        <w:rPr>
          <w:b/>
          <w:i/>
          <w:noProof w:val="0"/>
          <w:snapToGrid w:val="0"/>
          <w:color w:val="FF0000"/>
          <w:sz w:val="16"/>
        </w:rPr>
        <w:t>Proposed deletions are enclosed in brackets. Proposed additions are indicated by underline, except that when the entire text of a bill or resolution or a section of a bill or resolution is new, it is not underlined.]</w:t>
      </w:r>
    </w:p>
    <w:p w14:paraId="3D62FB75" w14:textId="77777777" w:rsidR="00945996" w:rsidRPr="00BC7D71" w:rsidRDefault="00945996" w:rsidP="00DB5097">
      <w:pPr>
        <w:pStyle w:val="LCOBillText"/>
        <w:spacing w:after="0"/>
      </w:pPr>
    </w:p>
    <w:sectPr w:rsidR="00945996" w:rsidRPr="00BC7D71" w:rsidSect="00BB6BFE">
      <w:type w:val="continuous"/>
      <w:pgSz w:w="12240" w:h="15840" w:code="1"/>
      <w:pgMar w:top="1440" w:right="2160" w:bottom="1440" w:left="2520" w:header="108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5850" w14:textId="77777777" w:rsidR="00337754" w:rsidRDefault="00337754">
      <w:r>
        <w:separator/>
      </w:r>
    </w:p>
  </w:endnote>
  <w:endnote w:type="continuationSeparator" w:id="0">
    <w:p w14:paraId="3613DAF8" w14:textId="77777777" w:rsidR="00337754" w:rsidRDefault="0033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ri Barcode39N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1436" w14:textId="77777777" w:rsidR="00BB6BFE" w:rsidRDefault="00BB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21926" w14:textId="77777777" w:rsidR="001502F6" w:rsidRDefault="001502F6">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502F6" w14:paraId="3D3DD56C" w14:textId="77777777">
      <w:tc>
        <w:tcPr>
          <w:tcW w:w="2070" w:type="dxa"/>
        </w:tcPr>
        <w:p w14:paraId="266BA60A" w14:textId="75615016" w:rsidR="001502F6" w:rsidRDefault="00305766">
          <w:pPr>
            <w:pStyle w:val="LCOArialNormal"/>
            <w:spacing w:before="80"/>
            <w:rPr>
              <w:i/>
              <w:sz w:val="20"/>
            </w:rPr>
          </w:pPr>
          <w:r>
            <w:rPr>
              <w:i/>
              <w:sz w:val="20"/>
            </w:rPr>
            <w:t>LCO No. 1212</w:t>
          </w:r>
        </w:p>
      </w:tc>
      <w:tc>
        <w:tcPr>
          <w:tcW w:w="4770" w:type="dxa"/>
        </w:tcPr>
        <w:p w14:paraId="0ACDA24E" w14:textId="0A580767" w:rsidR="001502F6" w:rsidRPr="00CD1285" w:rsidRDefault="00BB6BFE">
          <w:pPr>
            <w:pStyle w:val="LCOArialNormal"/>
            <w:spacing w:before="80"/>
            <w:rPr>
              <w:b/>
              <w:sz w:val="20"/>
            </w:rPr>
          </w:pPr>
          <w:r>
            <w:rPr>
              <w:b/>
              <w:sz w:val="20"/>
            </w:rPr>
            <w:t>Unauthenticated Copy</w:t>
          </w:r>
        </w:p>
      </w:tc>
      <w:tc>
        <w:tcPr>
          <w:tcW w:w="1080" w:type="dxa"/>
        </w:tcPr>
        <w:p w14:paraId="0DD8478E" w14:textId="77777777" w:rsidR="001502F6" w:rsidRDefault="001502F6">
          <w:pPr>
            <w:pStyle w:val="LCOArialNormal"/>
            <w:spacing w:before="80"/>
            <w:ind w:right="90"/>
            <w:jc w:val="right"/>
            <w:rPr>
              <w:i/>
              <w:iCs/>
              <w:sz w:val="20"/>
            </w:rPr>
          </w:pP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sidR="00BB6BFE">
            <w:rPr>
              <w:rStyle w:val="PageNumber"/>
              <w:b/>
              <w:bCs/>
              <w:i/>
              <w:iCs/>
              <w:sz w:val="20"/>
            </w:rPr>
            <w:t>2</w:t>
          </w:r>
          <w:r>
            <w:rPr>
              <w:rStyle w:val="PageNumber"/>
              <w:b/>
              <w:bCs/>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BB6BFE">
            <w:rPr>
              <w:rStyle w:val="PageNumber"/>
              <w:i/>
              <w:iCs/>
              <w:sz w:val="20"/>
            </w:rPr>
            <w:t>2</w:t>
          </w:r>
          <w:r>
            <w:rPr>
              <w:rStyle w:val="PageNumber"/>
              <w:i/>
              <w:iCs/>
              <w:sz w:val="20"/>
            </w:rPr>
            <w:fldChar w:fldCharType="end"/>
          </w:r>
        </w:p>
      </w:tc>
    </w:tr>
  </w:tbl>
  <w:p w14:paraId="08316AFA" w14:textId="77777777" w:rsidR="001502F6" w:rsidRDefault="001502F6">
    <w:pPr>
      <w:pStyle w:val="LCOArialNormal"/>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8596" w14:textId="77777777" w:rsidR="001502F6" w:rsidRDefault="001502F6">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502F6" w14:paraId="679E4217" w14:textId="77777777">
      <w:tc>
        <w:tcPr>
          <w:tcW w:w="2070" w:type="dxa"/>
        </w:tcPr>
        <w:p w14:paraId="7BFF893B" w14:textId="101508FD" w:rsidR="001502F6" w:rsidRDefault="00305766">
          <w:pPr>
            <w:pStyle w:val="LCOArialNormal"/>
            <w:spacing w:before="80"/>
            <w:rPr>
              <w:i/>
              <w:sz w:val="20"/>
            </w:rPr>
          </w:pPr>
          <w:r>
            <w:rPr>
              <w:i/>
              <w:sz w:val="20"/>
            </w:rPr>
            <w:t>LCO No. 1212</w:t>
          </w:r>
        </w:p>
      </w:tc>
      <w:tc>
        <w:tcPr>
          <w:tcW w:w="4770" w:type="dxa"/>
        </w:tcPr>
        <w:p w14:paraId="1540900D" w14:textId="6D5D2E17" w:rsidR="001502F6" w:rsidRPr="00CD1285" w:rsidRDefault="00BB6BFE">
          <w:pPr>
            <w:pStyle w:val="LCOArialNormal"/>
            <w:spacing w:before="80"/>
            <w:rPr>
              <w:b/>
              <w:sz w:val="20"/>
            </w:rPr>
          </w:pPr>
          <w:r>
            <w:rPr>
              <w:b/>
              <w:sz w:val="20"/>
            </w:rPr>
            <w:t>Unauthenticated Copy</w:t>
          </w:r>
        </w:p>
      </w:tc>
      <w:tc>
        <w:tcPr>
          <w:tcW w:w="1080" w:type="dxa"/>
        </w:tcPr>
        <w:p w14:paraId="68E300B0" w14:textId="77777777" w:rsidR="001502F6" w:rsidRDefault="001502F6">
          <w:pPr>
            <w:pStyle w:val="LCOArialNormal"/>
            <w:spacing w:before="80"/>
            <w:ind w:right="90"/>
            <w:jc w:val="right"/>
            <w:rPr>
              <w:i/>
              <w:iCs/>
              <w:sz w:val="20"/>
            </w:rPr>
          </w:pP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sidR="00BB6BFE">
            <w:rPr>
              <w:rStyle w:val="PageNumber"/>
              <w:b/>
              <w:bCs/>
              <w:i/>
              <w:iCs/>
              <w:sz w:val="20"/>
            </w:rPr>
            <w:t>1</w:t>
          </w:r>
          <w:r>
            <w:rPr>
              <w:rStyle w:val="PageNumber"/>
              <w:b/>
              <w:bCs/>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BB6BFE">
            <w:rPr>
              <w:rStyle w:val="PageNumber"/>
              <w:i/>
              <w:iCs/>
              <w:sz w:val="20"/>
            </w:rPr>
            <w:t>2</w:t>
          </w:r>
          <w:r>
            <w:rPr>
              <w:rStyle w:val="PageNumber"/>
              <w:i/>
              <w:iCs/>
              <w:sz w:val="20"/>
            </w:rPr>
            <w:fldChar w:fldCharType="end"/>
          </w:r>
        </w:p>
      </w:tc>
    </w:tr>
  </w:tbl>
  <w:p w14:paraId="3D5A6A9C" w14:textId="54E94213" w:rsidR="001502F6" w:rsidRPr="000B0F05" w:rsidRDefault="001502F6">
    <w:pPr>
      <w:pStyle w:val="LCOArialNormal"/>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89204" w14:textId="77777777" w:rsidR="00337754" w:rsidRDefault="00337754">
      <w:r>
        <w:separator/>
      </w:r>
    </w:p>
  </w:footnote>
  <w:footnote w:type="continuationSeparator" w:id="0">
    <w:p w14:paraId="5D39E604" w14:textId="77777777" w:rsidR="00337754" w:rsidRDefault="0033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57E0" w14:textId="77777777" w:rsidR="00BB6BFE" w:rsidRDefault="00BB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4214" w14:textId="2ABE1EE5" w:rsidR="001502F6" w:rsidRPr="00BC7D71" w:rsidRDefault="00BB6BFE">
    <w:pPr>
      <w:pStyle w:val="LCOArial"/>
      <w:jc w:val="center"/>
      <w:rPr>
        <w:vanish/>
        <w:sz w:val="36"/>
      </w:rPr>
    </w:pPr>
    <w:r>
      <w:rPr>
        <w:sz w:val="36"/>
      </w:rPr>
      <w:pict w14:anchorId="5AB40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ucopy1" o:spid="_x0000_s28674" type="#_x0000_t136" style="position:absolute;left:0;text-align:left;margin-left:-162pt;margin-top:167pt;width:488.9pt;height:69.85pt;rotation:315;z-index:251659776;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sidR="00AE4293" w:rsidRPr="00BC7D71">
      <w:rPr>
        <w:vanish/>
        <w:sz w:val="36"/>
      </w:rPr>
      <w:t>WORKING DRAFT</w:t>
    </w:r>
    <w:r w:rsidR="001502F6" w:rsidRPr="00BC7D71">
      <w:rPr>
        <w:vanish/>
        <w:sz w:val="36"/>
      </w:rPr>
      <w:t xml:space="preserve"> </w:t>
    </w:r>
  </w:p>
  <w:tbl>
    <w:tblPr>
      <w:tblW w:w="0" w:type="auto"/>
      <w:tblBorders>
        <w:bottom w:val="single" w:sz="12" w:space="0" w:color="auto"/>
      </w:tblBorders>
      <w:tblLayout w:type="fixed"/>
      <w:tblCellMar>
        <w:left w:w="115" w:type="dxa"/>
        <w:right w:w="115" w:type="dxa"/>
      </w:tblCellMar>
      <w:tblLook w:val="0000" w:firstRow="0" w:lastRow="0" w:firstColumn="0" w:lastColumn="0" w:noHBand="0" w:noVBand="0"/>
    </w:tblPr>
    <w:tblGrid>
      <w:gridCol w:w="6858"/>
      <w:gridCol w:w="918"/>
    </w:tblGrid>
    <w:tr w:rsidR="001502F6" w14:paraId="724C7D33" w14:textId="77777777">
      <w:tc>
        <w:tcPr>
          <w:tcW w:w="6858" w:type="dxa"/>
        </w:tcPr>
        <w:p w14:paraId="3C1ADD4C" w14:textId="77777777" w:rsidR="001502F6" w:rsidRDefault="00337754">
          <w:pPr>
            <w:pStyle w:val="LCOArial"/>
            <w:jc w:val="right"/>
            <w:rPr>
              <w:b/>
              <w:i/>
              <w:sz w:val="20"/>
            </w:rPr>
          </w:pPr>
          <w:bookmarkStart w:id="0" w:name="_GoBack"/>
          <w:bookmarkEnd w:id="0"/>
          <w:r>
            <w:rPr>
              <w:b/>
              <w:i/>
              <w:sz w:val="20"/>
            </w:rPr>
            <w:t xml:space="preserve">Raised </w:t>
          </w:r>
          <w:r w:rsidR="001502F6">
            <w:rPr>
              <w:b/>
              <w:i/>
              <w:sz w:val="20"/>
            </w:rPr>
            <w:t>Bill No.</w:t>
          </w:r>
        </w:p>
      </w:tc>
      <w:tc>
        <w:tcPr>
          <w:tcW w:w="918" w:type="dxa"/>
        </w:tcPr>
        <w:p w14:paraId="6DA872E4" w14:textId="0413CEE3" w:rsidR="001502F6" w:rsidRDefault="00053941">
          <w:pPr>
            <w:pStyle w:val="LCOArial"/>
            <w:rPr>
              <w:b/>
              <w:i/>
              <w:sz w:val="20"/>
            </w:rPr>
          </w:pPr>
          <w:r>
            <w:rPr>
              <w:b/>
              <w:i/>
              <w:sz w:val="20"/>
            </w:rPr>
            <w:t xml:space="preserve"> 89</w:t>
          </w:r>
        </w:p>
      </w:tc>
    </w:tr>
  </w:tbl>
  <w:p w14:paraId="7B6C0EC6" w14:textId="77777777" w:rsidR="001502F6" w:rsidRDefault="001502F6">
    <w:pPr>
      <w:pStyle w:val="LCOArial"/>
      <w:rPr>
        <w:sz w:val="8"/>
      </w:rPr>
    </w:pPr>
  </w:p>
  <w:p w14:paraId="7B7FCEDE" w14:textId="77777777" w:rsidR="001502F6" w:rsidRDefault="001502F6">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0878" w14:textId="26ED3B14" w:rsidR="00C62837" w:rsidRPr="00BC7D71" w:rsidRDefault="00BB6BFE">
    <w:pPr>
      <w:pStyle w:val="LCOArial"/>
      <w:jc w:val="center"/>
      <w:rPr>
        <w:vanish/>
        <w:sz w:val="36"/>
      </w:rPr>
    </w:pPr>
    <w:r>
      <w:rPr>
        <w:sz w:val="36"/>
      </w:rPr>
      <w:pict w14:anchorId="76003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ucopy0" o:spid="_x0000_s28673" type="#_x0000_t136" style="position:absolute;left:0;text-align:left;margin-left:68.4pt;margin-top:365pt;width:488.9pt;height:69.85pt;rotation:315;z-index:251658752;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sidR="003105C3">
      <w:rPr>
        <w:sz w:val="36"/>
      </w:rPr>
      <w:drawing>
        <wp:anchor distT="0" distB="0" distL="114300" distR="114300" simplePos="0" relativeHeight="251657728" behindDoc="1" locked="0" layoutInCell="0" allowOverlap="1" wp14:anchorId="4F9AADD3" wp14:editId="7C0B4E31">
          <wp:simplePos x="0" y="0"/>
          <wp:positionH relativeFrom="column">
            <wp:posOffset>152400</wp:posOffset>
          </wp:positionH>
          <wp:positionV relativeFrom="paragraph">
            <wp:posOffset>45720</wp:posOffset>
          </wp:positionV>
          <wp:extent cx="1280160" cy="1179576"/>
          <wp:effectExtent l="0" t="0" r="0" b="1905"/>
          <wp:wrapTight wrapText="bothSides">
            <wp:wrapPolygon edited="0">
              <wp:start x="0" y="0"/>
              <wp:lineTo x="0" y="21286"/>
              <wp:lineTo x="21214" y="21286"/>
              <wp:lineTo x="21214" y="0"/>
              <wp:lineTo x="0" y="0"/>
            </wp:wrapPolygon>
          </wp:wrapTight>
          <wp:docPr id="8" name="Picture 8" descr="JonsSmal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sSmall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1179576"/>
                  </a:xfrm>
                  <a:prstGeom prst="rect">
                    <a:avLst/>
                  </a:prstGeom>
                  <a:noFill/>
                </pic:spPr>
              </pic:pic>
            </a:graphicData>
          </a:graphic>
          <wp14:sizeRelH relativeFrom="page">
            <wp14:pctWidth>0</wp14:pctWidth>
          </wp14:sizeRelH>
          <wp14:sizeRelV relativeFrom="page">
            <wp14:pctHeight>0</wp14:pctHeight>
          </wp14:sizeRelV>
        </wp:anchor>
      </w:drawing>
    </w:r>
    <w:r w:rsidR="00AA053A">
      <w:rPr>
        <w:sz w:val="36"/>
      </w:rPr>
      <w:t xml:space="preserve">    </w:t>
    </w:r>
    <w:r w:rsidR="00AE4293" w:rsidRPr="00BC7D71">
      <w:rPr>
        <w:vanish/>
        <w:sz w:val="36"/>
      </w:rPr>
      <w:t>WORKING DRAFT</w:t>
    </w:r>
    <w:r w:rsidR="001502F6" w:rsidRPr="00BC7D71">
      <w:rPr>
        <w:vanish/>
        <w:sz w:val="36"/>
      </w:rPr>
      <w:t xml:space="preserve"> </w:t>
    </w:r>
  </w:p>
  <w:p w14:paraId="40F2D2AF" w14:textId="77777777" w:rsidR="00B55596" w:rsidRDefault="00B55596">
    <w:pPr>
      <w:pStyle w:val="LCOArial"/>
      <w:jc w:val="center"/>
      <w:rPr>
        <w:sz w:val="36"/>
      </w:rPr>
    </w:pPr>
  </w:p>
  <w:p w14:paraId="6E6AD37A" w14:textId="039D347A" w:rsidR="001502F6" w:rsidRPr="00DB5097" w:rsidRDefault="001502F6">
    <w:pPr>
      <w:pStyle w:val="LCOArial"/>
      <w:jc w:val="center"/>
      <w:rPr>
        <w:sz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9AFE" w14:textId="77777777" w:rsidR="001502F6" w:rsidRDefault="00150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22"/>
    <w:multiLevelType w:val="singleLevel"/>
    <w:tmpl w:val="A2BC88D6"/>
    <w:lvl w:ilvl="0">
      <w:start w:val="2"/>
      <w:numFmt w:val="lowerLetter"/>
      <w:lvlText w:val="(%1)"/>
      <w:lvlJc w:val="left"/>
      <w:pPr>
        <w:tabs>
          <w:tab w:val="num" w:pos="1038"/>
        </w:tabs>
        <w:ind w:left="1038" w:hanging="390"/>
      </w:pPr>
      <w:rPr>
        <w:rFonts w:ascii="Times New Roman" w:hAnsi="Times New Roman" w:hint="default"/>
      </w:rPr>
    </w:lvl>
  </w:abstractNum>
  <w:abstractNum w:abstractNumId="1">
    <w:nsid w:val="1B4E26A7"/>
    <w:multiLevelType w:val="singleLevel"/>
    <w:tmpl w:val="34DEBA18"/>
    <w:lvl w:ilvl="0">
      <w:start w:val="3"/>
      <w:numFmt w:val="lowerLetter"/>
      <w:lvlText w:val="(%1)"/>
      <w:lvlJc w:val="left"/>
      <w:pPr>
        <w:tabs>
          <w:tab w:val="num" w:pos="1023"/>
        </w:tabs>
        <w:ind w:left="1023" w:hanging="375"/>
      </w:pPr>
      <w:rPr>
        <w:rFonts w:hint="default"/>
      </w:rPr>
    </w:lvl>
  </w:abstractNum>
  <w:abstractNum w:abstractNumId="2">
    <w:nsid w:val="270C366B"/>
    <w:multiLevelType w:val="singleLevel"/>
    <w:tmpl w:val="9C2CADB0"/>
    <w:lvl w:ilvl="0">
      <w:start w:val="1"/>
      <w:numFmt w:val="lowerLetter"/>
      <w:lvlText w:val="(%1)"/>
      <w:lvlJc w:val="left"/>
      <w:pPr>
        <w:tabs>
          <w:tab w:val="num" w:pos="720"/>
        </w:tabs>
        <w:ind w:left="360" w:firstLine="0"/>
      </w:pPr>
    </w:lvl>
  </w:abstractNum>
  <w:abstractNum w:abstractNumId="3">
    <w:nsid w:val="4B7A3D07"/>
    <w:multiLevelType w:val="hybridMultilevel"/>
    <w:tmpl w:val="61383FA2"/>
    <w:lvl w:ilvl="0" w:tplc="8AC66CE4">
      <w:start w:val="1"/>
      <w:numFmt w:val="decimal"/>
      <w:pStyle w:val="LCOtableNum"/>
      <w:lvlText w:val="T%1"/>
      <w:lvlJc w:val="left"/>
      <w:pPr>
        <w:tabs>
          <w:tab w:val="num" w:pos="360"/>
        </w:tabs>
        <w:ind w:left="0" w:firstLine="0"/>
      </w:pPr>
      <w:rPr>
        <w:rFonts w:ascii="Book Antiqua" w:hAnsi="Book Antiqu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BE07D9C">
      <w:start w:val="1"/>
      <w:numFmt w:val="decimal"/>
      <w:lvlText w:val="%4."/>
      <w:lvlJc w:val="left"/>
      <w:pPr>
        <w:tabs>
          <w:tab w:val="num" w:pos="2880"/>
        </w:tabs>
        <w:ind w:left="2880" w:hanging="360"/>
      </w:pPr>
      <w:rPr>
        <w:rFonts w:ascii="Snap ITC" w:hAnsi="Snap ITC"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02376"/>
    <w:multiLevelType w:val="singleLevel"/>
    <w:tmpl w:val="37EA8ECA"/>
    <w:lvl w:ilvl="0">
      <w:start w:val="3"/>
      <w:numFmt w:val="lowerLetter"/>
      <w:lvlText w:val="(%1)"/>
      <w:lvlJc w:val="left"/>
      <w:pPr>
        <w:tabs>
          <w:tab w:val="num" w:pos="1023"/>
        </w:tabs>
        <w:ind w:left="1023" w:hanging="375"/>
      </w:pPr>
      <w:rPr>
        <w:rFonts w:hint="default"/>
      </w:rPr>
    </w:lvl>
  </w:abstractNum>
  <w:num w:numId="1">
    <w:abstractNumId w:val="2"/>
  </w:num>
  <w:num w:numId="2">
    <w:abstractNumId w:val="0"/>
  </w:num>
  <w:num w:numId="3">
    <w:abstractNumId w:val="4"/>
  </w:num>
  <w:num w:numId="4">
    <w:abstractNumId w:val="1"/>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54"/>
    <w:rsid w:val="000200C9"/>
    <w:rsid w:val="00025F79"/>
    <w:rsid w:val="000414A9"/>
    <w:rsid w:val="00043AC3"/>
    <w:rsid w:val="00053941"/>
    <w:rsid w:val="0008521C"/>
    <w:rsid w:val="000B0F05"/>
    <w:rsid w:val="000D299E"/>
    <w:rsid w:val="001071BD"/>
    <w:rsid w:val="001149EE"/>
    <w:rsid w:val="001208F5"/>
    <w:rsid w:val="001502F6"/>
    <w:rsid w:val="00153E3F"/>
    <w:rsid w:val="00185229"/>
    <w:rsid w:val="001A0421"/>
    <w:rsid w:val="001A0B83"/>
    <w:rsid w:val="001A648B"/>
    <w:rsid w:val="001E5AB4"/>
    <w:rsid w:val="00216177"/>
    <w:rsid w:val="002178A2"/>
    <w:rsid w:val="00246CE6"/>
    <w:rsid w:val="0026695E"/>
    <w:rsid w:val="0027473D"/>
    <w:rsid w:val="002C43AB"/>
    <w:rsid w:val="002E7590"/>
    <w:rsid w:val="00305766"/>
    <w:rsid w:val="003057D2"/>
    <w:rsid w:val="003105C3"/>
    <w:rsid w:val="00337754"/>
    <w:rsid w:val="003C1261"/>
    <w:rsid w:val="00434CE8"/>
    <w:rsid w:val="00437F03"/>
    <w:rsid w:val="00470FA9"/>
    <w:rsid w:val="00475C2D"/>
    <w:rsid w:val="0047642F"/>
    <w:rsid w:val="00477824"/>
    <w:rsid w:val="00484B87"/>
    <w:rsid w:val="004A2CBA"/>
    <w:rsid w:val="004C0D1D"/>
    <w:rsid w:val="004F4607"/>
    <w:rsid w:val="004F5A49"/>
    <w:rsid w:val="005117F5"/>
    <w:rsid w:val="005262A6"/>
    <w:rsid w:val="0054265F"/>
    <w:rsid w:val="005959B2"/>
    <w:rsid w:val="005A230A"/>
    <w:rsid w:val="005B152D"/>
    <w:rsid w:val="00614BAF"/>
    <w:rsid w:val="00615C02"/>
    <w:rsid w:val="006610AA"/>
    <w:rsid w:val="00686448"/>
    <w:rsid w:val="006A12D3"/>
    <w:rsid w:val="006A2264"/>
    <w:rsid w:val="006A3E76"/>
    <w:rsid w:val="006B0DF9"/>
    <w:rsid w:val="006F77FC"/>
    <w:rsid w:val="00736727"/>
    <w:rsid w:val="0074051B"/>
    <w:rsid w:val="00815820"/>
    <w:rsid w:val="008217EC"/>
    <w:rsid w:val="008312C2"/>
    <w:rsid w:val="00890254"/>
    <w:rsid w:val="008C448A"/>
    <w:rsid w:val="008D62A9"/>
    <w:rsid w:val="008E1DC4"/>
    <w:rsid w:val="00914904"/>
    <w:rsid w:val="00945996"/>
    <w:rsid w:val="00953E61"/>
    <w:rsid w:val="0099438B"/>
    <w:rsid w:val="009D145C"/>
    <w:rsid w:val="00A406E3"/>
    <w:rsid w:val="00A65036"/>
    <w:rsid w:val="00A82D06"/>
    <w:rsid w:val="00AA053A"/>
    <w:rsid w:val="00AD57AA"/>
    <w:rsid w:val="00AE0C6D"/>
    <w:rsid w:val="00AE4293"/>
    <w:rsid w:val="00B46526"/>
    <w:rsid w:val="00B524FF"/>
    <w:rsid w:val="00B55596"/>
    <w:rsid w:val="00B55D38"/>
    <w:rsid w:val="00B56976"/>
    <w:rsid w:val="00B70492"/>
    <w:rsid w:val="00B751FD"/>
    <w:rsid w:val="00BB5850"/>
    <w:rsid w:val="00BB6BFE"/>
    <w:rsid w:val="00BC3B61"/>
    <w:rsid w:val="00BC7A73"/>
    <w:rsid w:val="00BC7D71"/>
    <w:rsid w:val="00C21180"/>
    <w:rsid w:val="00C37F29"/>
    <w:rsid w:val="00C4571E"/>
    <w:rsid w:val="00C62837"/>
    <w:rsid w:val="00C83441"/>
    <w:rsid w:val="00C92B23"/>
    <w:rsid w:val="00CD1285"/>
    <w:rsid w:val="00D9308F"/>
    <w:rsid w:val="00DA28C9"/>
    <w:rsid w:val="00DB5097"/>
    <w:rsid w:val="00DC0344"/>
    <w:rsid w:val="00DF7D07"/>
    <w:rsid w:val="00E22861"/>
    <w:rsid w:val="00E3751F"/>
    <w:rsid w:val="00E40784"/>
    <w:rsid w:val="00E509AB"/>
    <w:rsid w:val="00E87558"/>
    <w:rsid w:val="00EA15EB"/>
    <w:rsid w:val="00EB505B"/>
    <w:rsid w:val="00EF2CA9"/>
    <w:rsid w:val="00F2051D"/>
    <w:rsid w:val="00F3283F"/>
    <w:rsid w:val="00F95F92"/>
    <w:rsid w:val="00FC7BC0"/>
    <w:rsid w:val="00FD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1C1E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Book Antiqua" w:hAnsi="Book Antiqua"/>
      <w:sz w:val="24"/>
    </w:rPr>
  </w:style>
  <w:style w:type="paragraph" w:styleId="Heading1">
    <w:name w:val="heading 1"/>
    <w:basedOn w:val="Normal"/>
    <w:next w:val="Normal"/>
    <w:pPr>
      <w:keepNext/>
      <w:tabs>
        <w:tab w:val="left" w:pos="5760"/>
        <w:tab w:val="right" w:pos="8460"/>
      </w:tabs>
      <w:spacing w:after="6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COtableNum">
    <w:name w:val="LCO tableNum"/>
    <w:basedOn w:val="Normal"/>
    <w:next w:val="LCOBillText"/>
    <w:qFormat/>
    <w:pPr>
      <w:numPr>
        <w:numId w:val="6"/>
      </w:numPr>
    </w:pPr>
  </w:style>
  <w:style w:type="paragraph" w:customStyle="1" w:styleId="LCOBillText">
    <w:name w:val="LCO Bill Text"/>
    <w:basedOn w:val="Normal"/>
    <w:link w:val="LCOBillTextChar"/>
    <w:qFormat/>
    <w:rsid w:val="002C43AB"/>
    <w:pPr>
      <w:widowControl w:val="0"/>
      <w:spacing w:after="240" w:line="288" w:lineRule="auto"/>
      <w:ind w:firstLine="288"/>
    </w:pPr>
    <w:rPr>
      <w:snapToGrid w:val="0"/>
    </w:rPr>
  </w:style>
  <w:style w:type="character" w:styleId="LineNumber">
    <w:name w:val="line number"/>
    <w:basedOn w:val="DefaultParagraphFont"/>
  </w:style>
  <w:style w:type="paragraph" w:customStyle="1" w:styleId="LCOIntro">
    <w:name w:val="LCO Intro"/>
    <w:basedOn w:val="LCOBookNormal"/>
    <w:next w:val="Normal"/>
    <w:pPr>
      <w:ind w:left="306"/>
    </w:pPr>
  </w:style>
  <w:style w:type="character" w:styleId="PageNumber">
    <w:name w:val="page number"/>
    <w:basedOn w:val="DefaultParagraphFont"/>
  </w:style>
  <w:style w:type="paragraph" w:customStyle="1" w:styleId="LCOArial">
    <w:name w:val="LCOArial"/>
    <w:basedOn w:val="Normal"/>
    <w:rsid w:val="001A0421"/>
    <w:rPr>
      <w:rFonts w:ascii="Arial" w:hAnsi="Arial"/>
      <w:noProof/>
    </w:rPr>
  </w:style>
  <w:style w:type="paragraph" w:customStyle="1" w:styleId="LCOTitle">
    <w:name w:val="LCO Title"/>
    <w:basedOn w:val="LCOArialNormal"/>
    <w:qFormat/>
    <w:pPr>
      <w:spacing w:after="240"/>
      <w:jc w:val="left"/>
    </w:pPr>
    <w:rPr>
      <w:b/>
      <w:i/>
      <w:caps/>
    </w:rPr>
  </w:style>
  <w:style w:type="paragraph" w:customStyle="1" w:styleId="LCOBook">
    <w:name w:val="LCOBook"/>
    <w:basedOn w:val="Normal"/>
  </w:style>
  <w:style w:type="paragraph" w:customStyle="1" w:styleId="LCOArialNormal">
    <w:name w:val="LCOArial Normal"/>
    <w:basedOn w:val="Normal"/>
    <w:rsid w:val="001A0421"/>
    <w:rPr>
      <w:rFonts w:ascii="Arial" w:hAnsi="Arial"/>
      <w:noProof/>
    </w:rPr>
  </w:style>
  <w:style w:type="paragraph" w:customStyle="1" w:styleId="LCOBookNormal">
    <w:name w:val="LCOBook Normal"/>
    <w:basedOn w:val="Normal"/>
  </w:style>
  <w:style w:type="paragraph" w:customStyle="1" w:styleId="zBarCode">
    <w:name w:val="zBarCode"/>
    <w:basedOn w:val="Normal"/>
    <w:pPr>
      <w:tabs>
        <w:tab w:val="left" w:pos="5760"/>
        <w:tab w:val="right" w:pos="8460"/>
      </w:tabs>
      <w:ind w:right="-108"/>
      <w:jc w:val="left"/>
    </w:pPr>
    <w:rPr>
      <w:rFonts w:ascii="Abri Barcode39Na" w:hAnsi="Abri Barcode39Na"/>
      <w:sz w:val="40"/>
    </w:rPr>
  </w:style>
  <w:style w:type="character" w:customStyle="1" w:styleId="LCOBillTextChar">
    <w:name w:val="LCO Bill Text Char"/>
    <w:link w:val="LCOBillText"/>
    <w:rsid w:val="002C43AB"/>
    <w:rPr>
      <w:rFonts w:ascii="Book Antiqua" w:hAnsi="Book Antiqua"/>
      <w:snapToGrid w:val="0"/>
      <w:sz w:val="24"/>
    </w:rPr>
  </w:style>
  <w:style w:type="character" w:styleId="CommentReference">
    <w:name w:val="annotation reference"/>
    <w:semiHidden/>
    <w:rsid w:val="00EA15EB"/>
    <w:rPr>
      <w:vanish/>
      <w:sz w:val="16"/>
      <w:szCs w:val="16"/>
    </w:rPr>
  </w:style>
  <w:style w:type="paragraph" w:styleId="CommentText">
    <w:name w:val="annotation text"/>
    <w:basedOn w:val="Normal"/>
    <w:link w:val="CommentTextChar"/>
    <w:semiHidden/>
    <w:rsid w:val="00EA15EB"/>
    <w:rPr>
      <w:sz w:val="20"/>
    </w:rPr>
  </w:style>
  <w:style w:type="character" w:customStyle="1" w:styleId="CommentTextChar">
    <w:name w:val="Comment Text Char"/>
    <w:basedOn w:val="DefaultParagraphFont"/>
    <w:link w:val="CommentText"/>
    <w:semiHidden/>
    <w:rsid w:val="00EA15EB"/>
    <w:rPr>
      <w:rFonts w:ascii="Book Antiqua" w:hAnsi="Book Antiqua"/>
    </w:rPr>
  </w:style>
  <w:style w:type="table" w:styleId="TableGrid">
    <w:name w:val="Table Grid"/>
    <w:basedOn w:val="TableNormal"/>
    <w:unhideWhenUsed/>
    <w:rsid w:val="00DB5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Book Antiqua" w:hAnsi="Book Antiqua"/>
      <w:sz w:val="24"/>
    </w:rPr>
  </w:style>
  <w:style w:type="paragraph" w:styleId="Heading1">
    <w:name w:val="heading 1"/>
    <w:basedOn w:val="Normal"/>
    <w:next w:val="Normal"/>
    <w:pPr>
      <w:keepNext/>
      <w:tabs>
        <w:tab w:val="left" w:pos="5760"/>
        <w:tab w:val="right" w:pos="8460"/>
      </w:tabs>
      <w:spacing w:after="6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COtableNum">
    <w:name w:val="LCO tableNum"/>
    <w:basedOn w:val="Normal"/>
    <w:next w:val="LCOBillText"/>
    <w:qFormat/>
    <w:pPr>
      <w:numPr>
        <w:numId w:val="6"/>
      </w:numPr>
    </w:pPr>
  </w:style>
  <w:style w:type="paragraph" w:customStyle="1" w:styleId="LCOBillText">
    <w:name w:val="LCO Bill Text"/>
    <w:basedOn w:val="Normal"/>
    <w:link w:val="LCOBillTextChar"/>
    <w:qFormat/>
    <w:rsid w:val="002C43AB"/>
    <w:pPr>
      <w:widowControl w:val="0"/>
      <w:spacing w:after="240" w:line="288" w:lineRule="auto"/>
      <w:ind w:firstLine="288"/>
    </w:pPr>
    <w:rPr>
      <w:snapToGrid w:val="0"/>
    </w:rPr>
  </w:style>
  <w:style w:type="character" w:styleId="LineNumber">
    <w:name w:val="line number"/>
    <w:basedOn w:val="DefaultParagraphFont"/>
  </w:style>
  <w:style w:type="paragraph" w:customStyle="1" w:styleId="LCOIntro">
    <w:name w:val="LCO Intro"/>
    <w:basedOn w:val="LCOBookNormal"/>
    <w:next w:val="Normal"/>
    <w:pPr>
      <w:ind w:left="306"/>
    </w:pPr>
  </w:style>
  <w:style w:type="character" w:styleId="PageNumber">
    <w:name w:val="page number"/>
    <w:basedOn w:val="DefaultParagraphFont"/>
  </w:style>
  <w:style w:type="paragraph" w:customStyle="1" w:styleId="LCOArial">
    <w:name w:val="LCOArial"/>
    <w:basedOn w:val="Normal"/>
    <w:rsid w:val="001A0421"/>
    <w:rPr>
      <w:rFonts w:ascii="Arial" w:hAnsi="Arial"/>
      <w:noProof/>
    </w:rPr>
  </w:style>
  <w:style w:type="paragraph" w:customStyle="1" w:styleId="LCOTitle">
    <w:name w:val="LCO Title"/>
    <w:basedOn w:val="LCOArialNormal"/>
    <w:qFormat/>
    <w:pPr>
      <w:spacing w:after="240"/>
      <w:jc w:val="left"/>
    </w:pPr>
    <w:rPr>
      <w:b/>
      <w:i/>
      <w:caps/>
    </w:rPr>
  </w:style>
  <w:style w:type="paragraph" w:customStyle="1" w:styleId="LCOBook">
    <w:name w:val="LCOBook"/>
    <w:basedOn w:val="Normal"/>
  </w:style>
  <w:style w:type="paragraph" w:customStyle="1" w:styleId="LCOArialNormal">
    <w:name w:val="LCOArial Normal"/>
    <w:basedOn w:val="Normal"/>
    <w:rsid w:val="001A0421"/>
    <w:rPr>
      <w:rFonts w:ascii="Arial" w:hAnsi="Arial"/>
      <w:noProof/>
    </w:rPr>
  </w:style>
  <w:style w:type="paragraph" w:customStyle="1" w:styleId="LCOBookNormal">
    <w:name w:val="LCOBook Normal"/>
    <w:basedOn w:val="Normal"/>
  </w:style>
  <w:style w:type="paragraph" w:customStyle="1" w:styleId="zBarCode">
    <w:name w:val="zBarCode"/>
    <w:basedOn w:val="Normal"/>
    <w:pPr>
      <w:tabs>
        <w:tab w:val="left" w:pos="5760"/>
        <w:tab w:val="right" w:pos="8460"/>
      </w:tabs>
      <w:ind w:right="-108"/>
      <w:jc w:val="left"/>
    </w:pPr>
    <w:rPr>
      <w:rFonts w:ascii="Abri Barcode39Na" w:hAnsi="Abri Barcode39Na"/>
      <w:sz w:val="40"/>
    </w:rPr>
  </w:style>
  <w:style w:type="character" w:customStyle="1" w:styleId="LCOBillTextChar">
    <w:name w:val="LCO Bill Text Char"/>
    <w:link w:val="LCOBillText"/>
    <w:rsid w:val="002C43AB"/>
    <w:rPr>
      <w:rFonts w:ascii="Book Antiqua" w:hAnsi="Book Antiqua"/>
      <w:snapToGrid w:val="0"/>
      <w:sz w:val="24"/>
    </w:rPr>
  </w:style>
  <w:style w:type="character" w:styleId="CommentReference">
    <w:name w:val="annotation reference"/>
    <w:semiHidden/>
    <w:rsid w:val="00EA15EB"/>
    <w:rPr>
      <w:vanish/>
      <w:sz w:val="16"/>
      <w:szCs w:val="16"/>
    </w:rPr>
  </w:style>
  <w:style w:type="paragraph" w:styleId="CommentText">
    <w:name w:val="annotation text"/>
    <w:basedOn w:val="Normal"/>
    <w:link w:val="CommentTextChar"/>
    <w:semiHidden/>
    <w:rsid w:val="00EA15EB"/>
    <w:rPr>
      <w:sz w:val="20"/>
    </w:rPr>
  </w:style>
  <w:style w:type="character" w:customStyle="1" w:styleId="CommentTextChar">
    <w:name w:val="Comment Text Char"/>
    <w:basedOn w:val="DefaultParagraphFont"/>
    <w:link w:val="CommentText"/>
    <w:semiHidden/>
    <w:rsid w:val="00EA15EB"/>
    <w:rPr>
      <w:rFonts w:ascii="Book Antiqua" w:hAnsi="Book Antiqua"/>
    </w:rPr>
  </w:style>
  <w:style w:type="table" w:styleId="TableGrid">
    <w:name w:val="Table Grid"/>
    <w:basedOn w:val="TableNormal"/>
    <w:unhideWhenUsed/>
    <w:rsid w:val="00DB5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LCO\Bil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D154-4C50-4B74-825F-F4B4E260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Bills.dotx</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 ACT CONCERNING SCHOOL LUNCH DEBT.</vt:lpstr>
    </vt:vector>
  </TitlesOfParts>
  <Manager>HashmiN</Manager>
  <Company>CT General Assembly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CONCERNING SCHOOL LUNCH DEBT.</dc:title>
  <dc:creator>Naurin Hashmi</dc:creator>
  <cp:lastModifiedBy>PRDBATCH1</cp:lastModifiedBy>
  <cp:revision>2</cp:revision>
  <cp:lastPrinted>2020-02-11T15:54:00Z</cp:lastPrinted>
  <dcterms:created xsi:type="dcterms:W3CDTF">2020-02-11T21:47:00Z</dcterms:created>
  <dcterms:modified xsi:type="dcterms:W3CDTF">2020-02-11T21:47:00Z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89</vt:lpwstr>
  </property>
</Properties>
</file>