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CB" w:rsidRDefault="007105CB"/>
    <w:p w:rsidR="00A221C1" w:rsidRDefault="00A221C1" w:rsidP="00D40C8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Call for Proposals</w:t>
      </w:r>
    </w:p>
    <w:p w:rsidR="00A221C1" w:rsidRDefault="00A221C1" w:rsidP="00D40C80">
      <w:pPr>
        <w:jc w:val="center"/>
        <w:rPr>
          <w:b/>
          <w:bCs/>
          <w:sz w:val="24"/>
        </w:rPr>
      </w:pPr>
    </w:p>
    <w:p w:rsidR="007F536B" w:rsidRPr="00D40C80" w:rsidRDefault="007F536B" w:rsidP="00D40C80">
      <w:pPr>
        <w:jc w:val="center"/>
        <w:rPr>
          <w:b/>
          <w:bCs/>
          <w:sz w:val="24"/>
        </w:rPr>
      </w:pPr>
      <w:r w:rsidRPr="00D40C80">
        <w:rPr>
          <w:b/>
          <w:bCs/>
          <w:sz w:val="24"/>
        </w:rPr>
        <w:t>Religious Responses to Sex Work and Sex Trafficking – Routledge</w:t>
      </w:r>
    </w:p>
    <w:p w:rsidR="00D40C80" w:rsidRDefault="00D40C80" w:rsidP="007F536B">
      <w:pPr>
        <w:rPr>
          <w:b/>
          <w:bCs/>
        </w:rPr>
      </w:pPr>
    </w:p>
    <w:p w:rsidR="007F536B" w:rsidRPr="007F536B" w:rsidRDefault="007F536B" w:rsidP="007F536B">
      <w:r>
        <w:rPr>
          <w:b/>
          <w:bCs/>
        </w:rPr>
        <w:t>Call for chapters</w:t>
      </w:r>
    </w:p>
    <w:p w:rsidR="007F536B" w:rsidRPr="007F536B" w:rsidRDefault="006D6026" w:rsidP="007F536B">
      <w:r>
        <w:t>We</w:t>
      </w:r>
      <w:r w:rsidR="00360060">
        <w:t xml:space="preserve"> i</w:t>
      </w:r>
      <w:r w:rsidR="005F694E">
        <w:t>nvite you to submit a chapter for</w:t>
      </w:r>
      <w:r w:rsidR="00360060">
        <w:t xml:space="preserve"> a </w:t>
      </w:r>
      <w:r w:rsidR="005F694E">
        <w:t>forthcoming text</w:t>
      </w:r>
      <w:r>
        <w:t xml:space="preserve"> examining</w:t>
      </w:r>
      <w:r w:rsidR="00360060">
        <w:t xml:space="preserve"> t</w:t>
      </w:r>
      <w:r w:rsidR="0092084B">
        <w:t>he intersections of faith-</w:t>
      </w:r>
      <w:r w:rsidR="00D753E9">
        <w:t>based activism</w:t>
      </w:r>
      <w:r w:rsidR="00D40C80">
        <w:t xml:space="preserve">, religious beliefs </w:t>
      </w:r>
      <w:r w:rsidR="00D753E9">
        <w:t>and the</w:t>
      </w:r>
      <w:r w:rsidR="0092084B">
        <w:t xml:space="preserve"> sex industry</w:t>
      </w:r>
      <w:r w:rsidR="00D753E9">
        <w:t xml:space="preserve"> in diverse locations</w:t>
      </w:r>
      <w:r w:rsidR="0092084B">
        <w:t>.</w:t>
      </w:r>
      <w:r w:rsidR="007A79F7">
        <w:t xml:space="preserve"> This is a topic that has been little studied to date and we seek critical engagement with these</w:t>
      </w:r>
      <w:r>
        <w:t xml:space="preserve"> broad</w:t>
      </w:r>
      <w:r w:rsidR="007A79F7">
        <w:t xml:space="preserve"> themes.</w:t>
      </w:r>
      <w:r w:rsidR="00D753E9">
        <w:t xml:space="preserve"> </w:t>
      </w:r>
      <w:r w:rsidR="007A79F7">
        <w:t>The</w:t>
      </w:r>
      <w:r w:rsidR="009C0C75">
        <w:t xml:space="preserve"> book is co-authored by five</w:t>
      </w:r>
      <w:r w:rsidR="00FA20AE">
        <w:t xml:space="preserve"> </w:t>
      </w:r>
      <w:r w:rsidR="009C0C75">
        <w:t>scholars</w:t>
      </w:r>
      <w:r w:rsidR="0092084B">
        <w:t xml:space="preserve"> working</w:t>
      </w:r>
      <w:r w:rsidR="007A79F7">
        <w:t xml:space="preserve"> in the areas of que</w:t>
      </w:r>
      <w:r w:rsidR="00FA20AE">
        <w:t>er, womanist, Latina,</w:t>
      </w:r>
      <w:r w:rsidR="00FA20AE" w:rsidRPr="00FA20AE">
        <w:t xml:space="preserve"> </w:t>
      </w:r>
      <w:r w:rsidR="00FA20AE">
        <w:t>feminist,</w:t>
      </w:r>
      <w:r w:rsidR="007A79F7">
        <w:t xml:space="preserve"> postcolonial and </w:t>
      </w:r>
      <w:r w:rsidR="00FA20AE">
        <w:t>constructive theologies</w:t>
      </w:r>
      <w:r w:rsidR="0092084B">
        <w:t xml:space="preserve"> across two continents and will be published in 2021 by Routledge.</w:t>
      </w:r>
      <w:r w:rsidR="00846651">
        <w:t xml:space="preserve"> Scholars working in all</w:t>
      </w:r>
      <w:r w:rsidR="008E2162">
        <w:t xml:space="preserve"> religious traditions, anthro</w:t>
      </w:r>
      <w:r w:rsidR="009651F6">
        <w:t>pology, philosophy, gender s</w:t>
      </w:r>
      <w:r w:rsidR="00846651">
        <w:t>tudies or outside the academy are</w:t>
      </w:r>
      <w:r w:rsidR="009651F6">
        <w:t xml:space="preserve"> encouraged</w:t>
      </w:r>
      <w:r w:rsidR="00846651">
        <w:t xml:space="preserve"> to apply, but</w:t>
      </w:r>
      <w:r w:rsidR="00A221C1">
        <w:t xml:space="preserve"> papers</w:t>
      </w:r>
      <w:r w:rsidR="00846651">
        <w:t xml:space="preserve"> must engage with religious responses.</w:t>
      </w:r>
    </w:p>
    <w:p w:rsidR="00325F74" w:rsidRDefault="007F536B" w:rsidP="00325F74">
      <w:pPr>
        <w:rPr>
          <w:b/>
          <w:bCs/>
        </w:rPr>
      </w:pPr>
      <w:r w:rsidRPr="007F536B">
        <w:rPr>
          <w:b/>
          <w:bCs/>
        </w:rPr>
        <w:t>Topics of</w:t>
      </w:r>
      <w:r w:rsidR="00176315">
        <w:rPr>
          <w:b/>
          <w:bCs/>
        </w:rPr>
        <w:t xml:space="preserve"> particular</w:t>
      </w:r>
      <w:r w:rsidRPr="007F536B">
        <w:rPr>
          <w:b/>
          <w:bCs/>
        </w:rPr>
        <w:t xml:space="preserve"> interest</w:t>
      </w:r>
    </w:p>
    <w:p w:rsidR="00A3417B" w:rsidRDefault="00325F74" w:rsidP="0094709C">
      <w:pPr>
        <w:pStyle w:val="ListParagraph"/>
        <w:numPr>
          <w:ilvl w:val="0"/>
          <w:numId w:val="2"/>
        </w:numPr>
      </w:pPr>
      <w:r>
        <w:t xml:space="preserve">International faith-based NGOs – </w:t>
      </w:r>
      <w:r w:rsidR="0094709C">
        <w:t xml:space="preserve">analysis of </w:t>
      </w:r>
      <w:r>
        <w:t>their grassroots work with people in the sex industry</w:t>
      </w:r>
      <w:r w:rsidR="003B0A15">
        <w:t>/</w:t>
      </w:r>
      <w:r w:rsidR="0094709C">
        <w:t>sex trafficking</w:t>
      </w:r>
      <w:r w:rsidR="00645755">
        <w:t xml:space="preserve"> survivors</w:t>
      </w:r>
      <w:r w:rsidR="0094709C">
        <w:t xml:space="preserve"> and </w:t>
      </w:r>
      <w:r>
        <w:t>political advocacy.</w:t>
      </w:r>
      <w:r w:rsidR="009E1C29">
        <w:t xml:space="preserve"> Organisations of interest: A21, International Justi</w:t>
      </w:r>
      <w:r w:rsidR="00B83189">
        <w:t>ce Mission, Exodus Cry</w:t>
      </w:r>
      <w:r w:rsidR="009E1C29">
        <w:t>, Shared Hope International</w:t>
      </w:r>
      <w:r w:rsidR="006D6026">
        <w:t xml:space="preserve"> and others</w:t>
      </w:r>
      <w:r w:rsidR="009E1C29">
        <w:t>.</w:t>
      </w:r>
    </w:p>
    <w:p w:rsidR="00B83189" w:rsidRDefault="00B83189" w:rsidP="0094709C">
      <w:pPr>
        <w:pStyle w:val="ListParagraph"/>
        <w:numPr>
          <w:ilvl w:val="0"/>
          <w:numId w:val="2"/>
        </w:numPr>
      </w:pPr>
      <w:r>
        <w:t>Sex work, the military and white saviours in the Global South</w:t>
      </w:r>
      <w:r w:rsidR="00270434">
        <w:t xml:space="preserve">. </w:t>
      </w:r>
      <w:r w:rsidR="000A1F30">
        <w:t xml:space="preserve">Seeking </w:t>
      </w:r>
      <w:r w:rsidR="003B0A15">
        <w:t xml:space="preserve">decolonial </w:t>
      </w:r>
      <w:r w:rsidR="00C51065">
        <w:t xml:space="preserve">perspectives, </w:t>
      </w:r>
      <w:r w:rsidR="00E73DBC">
        <w:t>voices</w:t>
      </w:r>
      <w:r w:rsidR="00C51065">
        <w:t xml:space="preserve"> and analysis</w:t>
      </w:r>
      <w:r w:rsidR="000A1F30">
        <w:t>.</w:t>
      </w:r>
    </w:p>
    <w:p w:rsidR="000A1F30" w:rsidRPr="007F536B" w:rsidRDefault="000A1F30" w:rsidP="0094709C">
      <w:pPr>
        <w:pStyle w:val="ListParagraph"/>
        <w:numPr>
          <w:ilvl w:val="0"/>
          <w:numId w:val="2"/>
        </w:numPr>
      </w:pPr>
      <w:r>
        <w:t>Faith-based</w:t>
      </w:r>
      <w:r w:rsidR="00C51065">
        <w:t xml:space="preserve"> political</w:t>
      </w:r>
      <w:r>
        <w:t xml:space="preserve"> advocacy and Sesta / Fosta laws</w:t>
      </w:r>
      <w:r w:rsidR="00C51065">
        <w:t xml:space="preserve"> and/or the Swedish</w:t>
      </w:r>
      <w:r w:rsidR="002E5619">
        <w:t xml:space="preserve"> sex purchase</w:t>
      </w:r>
      <w:bookmarkStart w:id="0" w:name="_GoBack"/>
      <w:bookmarkEnd w:id="0"/>
      <w:r w:rsidR="00C51065">
        <w:t xml:space="preserve"> model</w:t>
      </w:r>
      <w:r>
        <w:t>. Impact and analysis.</w:t>
      </w:r>
    </w:p>
    <w:p w:rsidR="00350321" w:rsidRDefault="007F536B" w:rsidP="007F536B">
      <w:r w:rsidRPr="007F536B">
        <w:rPr>
          <w:b/>
          <w:bCs/>
        </w:rPr>
        <w:t>Guide for authors</w:t>
      </w:r>
      <w:r w:rsidRPr="007F536B">
        <w:br/>
      </w:r>
      <w:r w:rsidR="00AE5077">
        <w:t xml:space="preserve">For further information please email: </w:t>
      </w:r>
      <w:hyperlink r:id="rId5" w:history="1">
        <w:r w:rsidR="00AE5077" w:rsidRPr="007435C4">
          <w:rPr>
            <w:rStyle w:val="Hyperlink"/>
          </w:rPr>
          <w:t>laurenmcgrow@gmail.com</w:t>
        </w:r>
      </w:hyperlink>
      <w:r w:rsidR="00AE5077">
        <w:t xml:space="preserve"> or </w:t>
      </w:r>
      <w:hyperlink r:id="rId6" w:history="1">
        <w:r w:rsidR="00977EA2" w:rsidRPr="00B51206">
          <w:rPr>
            <w:rStyle w:val="Hyperlink"/>
          </w:rPr>
          <w:t>l</w:t>
        </w:r>
        <w:r w:rsidR="00350321" w:rsidRPr="00B51206">
          <w:rPr>
            <w:rStyle w:val="Hyperlink"/>
          </w:rPr>
          <w:t>etitia</w:t>
        </w:r>
        <w:r w:rsidR="00977EA2" w:rsidRPr="00B51206">
          <w:rPr>
            <w:rStyle w:val="Hyperlink"/>
          </w:rPr>
          <w:t>.campbell@emory</w:t>
        </w:r>
        <w:r w:rsidR="00B51206" w:rsidRPr="00B51206">
          <w:rPr>
            <w:rStyle w:val="Hyperlink"/>
          </w:rPr>
          <w:t>.edu</w:t>
        </w:r>
      </w:hyperlink>
    </w:p>
    <w:p w:rsidR="004168F2" w:rsidRPr="00730A67" w:rsidRDefault="00C51065" w:rsidP="004168F2">
      <w:pPr>
        <w:rPr>
          <w:i/>
        </w:rPr>
      </w:pPr>
      <w:r w:rsidRPr="00730A67">
        <w:rPr>
          <w:i/>
        </w:rPr>
        <w:t xml:space="preserve">The deadline to submit abstracts for consideration is: </w:t>
      </w:r>
      <w:r w:rsidR="00176315" w:rsidRPr="00730A67">
        <w:rPr>
          <w:i/>
        </w:rPr>
        <w:t>30</w:t>
      </w:r>
      <w:r w:rsidRPr="00730A67">
        <w:rPr>
          <w:i/>
        </w:rPr>
        <w:t xml:space="preserve"> September 2019.</w:t>
      </w:r>
    </w:p>
    <w:p w:rsidR="004168F2" w:rsidRPr="004168F2" w:rsidRDefault="007F536B" w:rsidP="004168F2">
      <w:r w:rsidRPr="007F536B">
        <w:t>T</w:t>
      </w:r>
      <w:r w:rsidR="00AE5077">
        <w:t>o submit your</w:t>
      </w:r>
      <w:r w:rsidR="00977EA2">
        <w:t xml:space="preserve"> </w:t>
      </w:r>
      <w:r w:rsidR="00AE5077">
        <w:t xml:space="preserve">abstract, please email: </w:t>
      </w:r>
      <w:hyperlink r:id="rId7" w:history="1">
        <w:r w:rsidR="00AE5077" w:rsidRPr="007435C4">
          <w:rPr>
            <w:rStyle w:val="Hyperlink"/>
          </w:rPr>
          <w:t>laurenmcgrow@gmail.com</w:t>
        </w:r>
      </w:hyperlink>
      <w:r w:rsidR="00AE5077">
        <w:t xml:space="preserve"> </w:t>
      </w:r>
      <w:r w:rsidR="004168F2">
        <w:t xml:space="preserve">and </w:t>
      </w:r>
      <w:hyperlink r:id="rId8" w:history="1">
        <w:r w:rsidR="004168F2" w:rsidRPr="004168F2">
          <w:rPr>
            <w:rStyle w:val="Hyperlink"/>
          </w:rPr>
          <w:t>letitia.campbell@emory.edu</w:t>
        </w:r>
      </w:hyperlink>
    </w:p>
    <w:p w:rsidR="007F536B" w:rsidRPr="007F536B" w:rsidRDefault="00977EA2" w:rsidP="007F536B">
      <w:r>
        <w:t>Authors are invited to submit an abstract of no more than 350 words.</w:t>
      </w:r>
    </w:p>
    <w:p w:rsidR="007F536B" w:rsidRPr="007F536B" w:rsidRDefault="007F536B" w:rsidP="007F536B">
      <w:r w:rsidRPr="007F536B">
        <w:rPr>
          <w:b/>
          <w:bCs/>
        </w:rPr>
        <w:t>Important Dates</w:t>
      </w:r>
      <w:r w:rsidRPr="007F536B">
        <w:br/>
        <w:t>Deadline for submis</w:t>
      </w:r>
      <w:r w:rsidR="00A221C1">
        <w:t>sion: 30</w:t>
      </w:r>
      <w:r w:rsidR="00456214">
        <w:t xml:space="preserve"> September 2019</w:t>
      </w:r>
      <w:r w:rsidRPr="007F536B">
        <w:br/>
      </w:r>
      <w:r w:rsidR="00456214">
        <w:t>Notification of acceptance: 31 October 2019</w:t>
      </w:r>
      <w:r w:rsidRPr="007F536B">
        <w:br/>
        <w:t>Deadline fo</w:t>
      </w:r>
      <w:r w:rsidR="00456214">
        <w:t>r </w:t>
      </w:r>
      <w:r w:rsidR="00730A67">
        <w:t>final paper submission: 30 April</w:t>
      </w:r>
      <w:r w:rsidR="00456214">
        <w:t xml:space="preserve"> 2020.</w:t>
      </w:r>
    </w:p>
    <w:p w:rsidR="00D40C80" w:rsidRDefault="00350321" w:rsidP="007F536B">
      <w:r w:rsidRPr="00EA4DEE">
        <w:t>Sincerely,</w:t>
      </w:r>
      <w:r w:rsidRPr="00EA4DEE">
        <w:br/>
      </w:r>
    </w:p>
    <w:p w:rsidR="007F536B" w:rsidRPr="00EA4DEE" w:rsidRDefault="00350321" w:rsidP="007F536B">
      <w:r w:rsidRPr="00EA4DEE">
        <w:t>Dr Lauren McGrow</w:t>
      </w:r>
      <w:r w:rsidR="00E94BCC">
        <w:tab/>
      </w:r>
      <w:r w:rsidR="00E94BCC">
        <w:tab/>
      </w:r>
      <w:r w:rsidR="00E94BCC">
        <w:tab/>
      </w:r>
      <w:r w:rsidR="00E94BCC">
        <w:tab/>
      </w:r>
      <w:r w:rsidR="00E94BCC">
        <w:tab/>
        <w:t>Dr Letitia M. Campbell</w:t>
      </w:r>
    </w:p>
    <w:p w:rsidR="00E94BCC" w:rsidRDefault="00EA4DEE" w:rsidP="00EA4DEE">
      <w:pPr>
        <w:rPr>
          <w:bCs/>
        </w:rPr>
      </w:pPr>
      <w:r w:rsidRPr="00EA4DEE">
        <w:rPr>
          <w:bCs/>
        </w:rPr>
        <w:t xml:space="preserve">Research Fellow of the Public &amp; Contextual </w:t>
      </w:r>
      <w:r w:rsidR="00E94BCC">
        <w:rPr>
          <w:bCs/>
        </w:rPr>
        <w:tab/>
      </w:r>
      <w:r w:rsidR="00E94BCC">
        <w:rPr>
          <w:bCs/>
        </w:rPr>
        <w:tab/>
        <w:t>Associate Professor in the Practice of Ethics</w:t>
      </w:r>
    </w:p>
    <w:p w:rsidR="00EA4DEE" w:rsidRPr="00EA4DEE" w:rsidRDefault="00EA4DEE" w:rsidP="00EA4DEE">
      <w:pPr>
        <w:rPr>
          <w:bCs/>
        </w:rPr>
      </w:pPr>
      <w:r w:rsidRPr="00EA4DEE">
        <w:rPr>
          <w:bCs/>
        </w:rPr>
        <w:t>Theology Research Centre</w:t>
      </w:r>
      <w:r w:rsidR="00E94BCC">
        <w:rPr>
          <w:bCs/>
        </w:rPr>
        <w:tab/>
      </w:r>
      <w:r w:rsidR="00E94BCC">
        <w:rPr>
          <w:bCs/>
        </w:rPr>
        <w:tab/>
      </w:r>
      <w:r w:rsidR="00E94BCC">
        <w:rPr>
          <w:bCs/>
        </w:rPr>
        <w:tab/>
      </w:r>
      <w:r w:rsidR="00E94BCC">
        <w:rPr>
          <w:bCs/>
        </w:rPr>
        <w:tab/>
        <w:t>and Society,</w:t>
      </w:r>
      <w:r w:rsidRPr="00EA4DEE">
        <w:rPr>
          <w:bCs/>
        </w:rPr>
        <w:t> </w:t>
      </w:r>
    </w:p>
    <w:p w:rsidR="00350321" w:rsidRDefault="00EA4DEE" w:rsidP="007F536B">
      <w:r w:rsidRPr="00EA4DEE">
        <w:rPr>
          <w:bCs/>
        </w:rPr>
        <w:t>Charles Sturt University</w:t>
      </w:r>
      <w:r w:rsidR="00350321" w:rsidRPr="00EA4DEE">
        <w:t xml:space="preserve"> </w:t>
      </w:r>
      <w:r w:rsidR="00E94BCC">
        <w:tab/>
      </w:r>
      <w:r w:rsidR="00E94BCC">
        <w:tab/>
      </w:r>
      <w:r w:rsidR="00E94BCC">
        <w:tab/>
      </w:r>
      <w:r w:rsidR="00E94BCC">
        <w:tab/>
      </w:r>
      <w:r w:rsidR="00E94BCC">
        <w:tab/>
        <w:t>Candler School of Theology</w:t>
      </w:r>
    </w:p>
    <w:p w:rsidR="007F536B" w:rsidRPr="00E94BCC" w:rsidRDefault="00E94BCC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Emory University</w:t>
      </w:r>
    </w:p>
    <w:sectPr w:rsidR="007F536B" w:rsidRPr="00E94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ADE"/>
    <w:multiLevelType w:val="hybridMultilevel"/>
    <w:tmpl w:val="4538D3C2"/>
    <w:lvl w:ilvl="0" w:tplc="692645D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11181"/>
    <w:multiLevelType w:val="hybridMultilevel"/>
    <w:tmpl w:val="76261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B"/>
    <w:rsid w:val="000A1F30"/>
    <w:rsid w:val="00176315"/>
    <w:rsid w:val="00197F4B"/>
    <w:rsid w:val="00270434"/>
    <w:rsid w:val="002E5619"/>
    <w:rsid w:val="00325F74"/>
    <w:rsid w:val="00350321"/>
    <w:rsid w:val="00360060"/>
    <w:rsid w:val="00392405"/>
    <w:rsid w:val="003B0A15"/>
    <w:rsid w:val="004168F2"/>
    <w:rsid w:val="00456214"/>
    <w:rsid w:val="005F694E"/>
    <w:rsid w:val="006171B6"/>
    <w:rsid w:val="00645755"/>
    <w:rsid w:val="006D6026"/>
    <w:rsid w:val="007105CB"/>
    <w:rsid w:val="00730A67"/>
    <w:rsid w:val="007A79F7"/>
    <w:rsid w:val="007D7CDA"/>
    <w:rsid w:val="007F536B"/>
    <w:rsid w:val="00846651"/>
    <w:rsid w:val="008E2162"/>
    <w:rsid w:val="0092084B"/>
    <w:rsid w:val="0094709C"/>
    <w:rsid w:val="009651F6"/>
    <w:rsid w:val="00977EA2"/>
    <w:rsid w:val="009C0C75"/>
    <w:rsid w:val="009E1C29"/>
    <w:rsid w:val="00A221C1"/>
    <w:rsid w:val="00A3417B"/>
    <w:rsid w:val="00AE5077"/>
    <w:rsid w:val="00B51206"/>
    <w:rsid w:val="00B83189"/>
    <w:rsid w:val="00C51065"/>
    <w:rsid w:val="00C97737"/>
    <w:rsid w:val="00D40C80"/>
    <w:rsid w:val="00D753E9"/>
    <w:rsid w:val="00E73DBC"/>
    <w:rsid w:val="00E94BCC"/>
    <w:rsid w:val="00EA4DEE"/>
    <w:rsid w:val="00F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70CB"/>
  <w15:chartTrackingRefBased/>
  <w15:docId w15:val="{7FA19C77-F504-4AFA-9793-100A82F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0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ood%20COOP\Desktop\letitia.campbell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mcgr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titia.campbell@emory.edu" TargetMode="External"/><Relationship Id="rId5" Type="http://schemas.openxmlformats.org/officeDocument/2006/relationships/hyperlink" Target="mailto:laurenmcgrow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COOP</dc:creator>
  <cp:keywords/>
  <dc:description/>
  <cp:lastModifiedBy>Food COOP</cp:lastModifiedBy>
  <cp:revision>8</cp:revision>
  <dcterms:created xsi:type="dcterms:W3CDTF">2019-07-10T23:34:00Z</dcterms:created>
  <dcterms:modified xsi:type="dcterms:W3CDTF">2019-08-26T07:45:00Z</dcterms:modified>
</cp:coreProperties>
</file>