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AE28A" w14:textId="2EB506A3" w:rsidR="009B23F9" w:rsidRPr="003846D5" w:rsidRDefault="000F36CC" w:rsidP="009B23F9">
      <w:pPr>
        <w:jc w:val="center"/>
        <w:rPr>
          <w:b/>
          <w:bCs/>
          <w:color w:val="2F5496" w:themeColor="accent1" w:themeShade="BF"/>
          <w:sz w:val="36"/>
          <w:szCs w:val="36"/>
        </w:rPr>
      </w:pPr>
      <w:r w:rsidRPr="003846D5">
        <w:rPr>
          <w:noProof/>
          <w:color w:val="2F5496" w:themeColor="accent1" w:themeShade="BF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824E6AD" wp14:editId="5FD6DE91">
            <wp:simplePos x="0" y="0"/>
            <wp:positionH relativeFrom="column">
              <wp:posOffset>5625548</wp:posOffset>
            </wp:positionH>
            <wp:positionV relativeFrom="paragraph">
              <wp:posOffset>-74437</wp:posOffset>
            </wp:positionV>
            <wp:extent cx="1399429" cy="1229332"/>
            <wp:effectExtent l="0" t="0" r="0" b="9525"/>
            <wp:wrapNone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380CD72D-CAC0-4838-B9CC-2E59D2A8BD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380CD72D-CAC0-4838-B9CC-2E59D2A8BD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036" cy="1232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8C22D0" wp14:editId="46A1EDD5">
                <wp:simplePos x="0" y="0"/>
                <wp:positionH relativeFrom="column">
                  <wp:posOffset>285419</wp:posOffset>
                </wp:positionH>
                <wp:positionV relativeFrom="paragraph">
                  <wp:posOffset>648031</wp:posOffset>
                </wp:positionV>
                <wp:extent cx="5515058" cy="15903"/>
                <wp:effectExtent l="0" t="0" r="28575" b="222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5058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2B688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45pt,51.05pt" to="456.7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9B23F9" w:rsidRPr="003846D5">
        <w:rPr>
          <w:b/>
          <w:bCs/>
          <w:color w:val="2F5496" w:themeColor="accent1" w:themeShade="BF"/>
          <w:sz w:val="36"/>
          <w:szCs w:val="36"/>
        </w:rPr>
        <w:t>Emergency Connectivity Fund</w:t>
      </w:r>
      <w:r w:rsidR="009B23F9" w:rsidRPr="003846D5">
        <w:rPr>
          <w:b/>
          <w:bCs/>
          <w:color w:val="2F5496" w:themeColor="accent1" w:themeShade="BF"/>
          <w:sz w:val="36"/>
          <w:szCs w:val="36"/>
        </w:rPr>
        <w:br/>
      </w:r>
      <w:r w:rsidR="00112C41" w:rsidRPr="003846D5">
        <w:rPr>
          <w:b/>
          <w:bCs/>
          <w:color w:val="2F5496" w:themeColor="accent1" w:themeShade="BF"/>
          <w:sz w:val="36"/>
          <w:szCs w:val="36"/>
        </w:rPr>
        <w:t>Form 471</w:t>
      </w:r>
      <w:r>
        <w:rPr>
          <w:b/>
          <w:bCs/>
          <w:color w:val="2F5496" w:themeColor="accent1" w:themeShade="BF"/>
          <w:sz w:val="36"/>
          <w:szCs w:val="36"/>
        </w:rPr>
        <w:t xml:space="preserve"> Checklist</w:t>
      </w:r>
      <w:r w:rsidR="00B05C4B">
        <w:rPr>
          <w:b/>
          <w:bCs/>
          <w:color w:val="2F5496" w:themeColor="accent1" w:themeShade="BF"/>
          <w:sz w:val="36"/>
          <w:szCs w:val="36"/>
        </w:rPr>
        <w:t xml:space="preserve"> - </w:t>
      </w:r>
      <w:r w:rsidR="00B6425D">
        <w:rPr>
          <w:b/>
          <w:bCs/>
          <w:color w:val="2F5496" w:themeColor="accent1" w:themeShade="BF"/>
          <w:sz w:val="36"/>
          <w:szCs w:val="36"/>
        </w:rPr>
        <w:t>Libraries</w:t>
      </w:r>
    </w:p>
    <w:p w14:paraId="7BF7EAAD" w14:textId="08D5BDCD" w:rsidR="003846D5" w:rsidRPr="000F36CC" w:rsidRDefault="000F36CC" w:rsidP="000F36CC">
      <w:pPr>
        <w:ind w:firstLine="360"/>
        <w:rPr>
          <w:i/>
          <w:iCs/>
          <w:sz w:val="28"/>
          <w:szCs w:val="28"/>
        </w:rPr>
      </w:pPr>
      <w:r w:rsidRPr="000F36CC">
        <w:rPr>
          <w:i/>
          <w:iCs/>
          <w:sz w:val="28"/>
          <w:szCs w:val="28"/>
        </w:rPr>
        <w:t>Use this checklist to be sure you’re ready to file the ECF Form 471.</w:t>
      </w:r>
      <w:r w:rsidR="003846D5" w:rsidRPr="000F36CC">
        <w:rPr>
          <w:i/>
          <w:iCs/>
          <w:sz w:val="28"/>
          <w:szCs w:val="28"/>
        </w:rPr>
        <w:br/>
      </w:r>
    </w:p>
    <w:p w14:paraId="1159B13D" w14:textId="66AB167D" w:rsidR="00B6425D" w:rsidRDefault="00210432" w:rsidP="00B6425D">
      <w:pPr>
        <w:ind w:left="360"/>
        <w:rPr>
          <w:sz w:val="24"/>
          <w:szCs w:val="24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5FAF4" wp14:editId="7E8FC9C4">
                <wp:simplePos x="0" y="0"/>
                <wp:positionH relativeFrom="column">
                  <wp:posOffset>228600</wp:posOffset>
                </wp:positionH>
                <wp:positionV relativeFrom="page">
                  <wp:posOffset>1762125</wp:posOffset>
                </wp:positionV>
                <wp:extent cx="219075" cy="228600"/>
                <wp:effectExtent l="19050" t="19050" r="28575" b="190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FC7D6" id="Rectangle 1" o:spid="_x0000_s1026" style="position:absolute;margin-left:18pt;margin-top:138.75pt;width:17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" filled="f" strokecolor="#1f3763 [1604]" strokeweight="2.25pt">
                <w10:wrap type="square" anchory="page"/>
              </v:rect>
            </w:pict>
          </mc:Fallback>
        </mc:AlternateContent>
      </w:r>
      <w:r w:rsidR="007C5C0C" w:rsidRPr="002F590B">
        <w:rPr>
          <w:b/>
          <w:bCs/>
          <w:sz w:val="24"/>
          <w:szCs w:val="24"/>
        </w:rPr>
        <w:t xml:space="preserve">Copies of </w:t>
      </w:r>
      <w:r>
        <w:rPr>
          <w:b/>
          <w:bCs/>
          <w:sz w:val="24"/>
          <w:szCs w:val="24"/>
        </w:rPr>
        <w:t>V</w:t>
      </w:r>
      <w:r w:rsidR="007C5C0C" w:rsidRPr="002F590B">
        <w:rPr>
          <w:b/>
          <w:bCs/>
          <w:sz w:val="24"/>
          <w:szCs w:val="24"/>
        </w:rPr>
        <w:t xml:space="preserve">endor </w:t>
      </w:r>
      <w:r w:rsidR="000E481F" w:rsidRPr="002F590B">
        <w:rPr>
          <w:b/>
          <w:bCs/>
          <w:sz w:val="24"/>
          <w:szCs w:val="24"/>
        </w:rPr>
        <w:t>quotes/invoices/contracts</w:t>
      </w:r>
      <w:r w:rsidR="00620759" w:rsidRPr="002F590B">
        <w:rPr>
          <w:b/>
          <w:bCs/>
          <w:sz w:val="24"/>
          <w:szCs w:val="24"/>
        </w:rPr>
        <w:t xml:space="preserve"> </w:t>
      </w:r>
      <w:r w:rsidR="00620759" w:rsidRPr="002F590B">
        <w:rPr>
          <w:sz w:val="24"/>
          <w:szCs w:val="24"/>
        </w:rPr>
        <w:t xml:space="preserve">– </w:t>
      </w:r>
      <w:r>
        <w:rPr>
          <w:sz w:val="24"/>
          <w:szCs w:val="24"/>
        </w:rPr>
        <w:t>Quotes should include make/model/unit cost/quantities and service dates for internet plans.</w:t>
      </w:r>
      <w:r>
        <w:rPr>
          <w:sz w:val="24"/>
          <w:szCs w:val="24"/>
        </w:rPr>
        <w:t xml:space="preserve">  </w:t>
      </w:r>
      <w:r w:rsidR="00620759" w:rsidRPr="002F590B">
        <w:rPr>
          <w:sz w:val="24"/>
          <w:szCs w:val="24"/>
        </w:rPr>
        <w:t>Signed contracts are not required.</w:t>
      </w:r>
      <w:r w:rsidR="0094057C">
        <w:rPr>
          <w:sz w:val="24"/>
          <w:szCs w:val="24"/>
        </w:rPr>
        <w:t xml:space="preserve">  </w:t>
      </w:r>
      <w:r w:rsidR="00B6425D">
        <w:rPr>
          <w:sz w:val="24"/>
          <w:szCs w:val="24"/>
        </w:rPr>
        <w:br/>
      </w:r>
    </w:p>
    <w:p w14:paraId="2B085936" w14:textId="4C8AA95A" w:rsidR="0094057C" w:rsidRPr="002F590B" w:rsidRDefault="00FE69E8" w:rsidP="00B6425D">
      <w:pPr>
        <w:ind w:left="360"/>
        <w:rPr>
          <w:b/>
          <w:bCs/>
          <w:sz w:val="24"/>
          <w:szCs w:val="24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54373F" wp14:editId="006F40F5">
                <wp:simplePos x="0" y="0"/>
                <wp:positionH relativeFrom="column">
                  <wp:posOffset>257175</wp:posOffset>
                </wp:positionH>
                <wp:positionV relativeFrom="page">
                  <wp:posOffset>2437765</wp:posOffset>
                </wp:positionV>
                <wp:extent cx="219075" cy="228600"/>
                <wp:effectExtent l="19050" t="19050" r="28575" b="19050"/>
                <wp:wrapSquare wrapText="bothSides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CB611" id="Rectangle 12" o:spid="_x0000_s1026" style="position:absolute;margin-left:20.25pt;margin-top:191.95pt;width:17.2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" filled="f" strokecolor="#1f3763 [1604]" strokeweight="2.25pt">
                <w10:wrap type="square" anchory="page"/>
              </v:rect>
            </w:pict>
          </mc:Fallback>
        </mc:AlternateContent>
      </w:r>
      <w:r w:rsidR="0094057C">
        <w:rPr>
          <w:b/>
          <w:bCs/>
          <w:sz w:val="24"/>
          <w:szCs w:val="24"/>
        </w:rPr>
        <w:t xml:space="preserve">Vendor SPIN </w:t>
      </w:r>
      <w:r w:rsidR="00210432">
        <w:rPr>
          <w:b/>
          <w:bCs/>
          <w:sz w:val="24"/>
          <w:szCs w:val="24"/>
        </w:rPr>
        <w:t>N</w:t>
      </w:r>
      <w:r w:rsidR="0094057C">
        <w:rPr>
          <w:b/>
          <w:bCs/>
          <w:sz w:val="24"/>
          <w:szCs w:val="24"/>
        </w:rPr>
        <w:t xml:space="preserve">umber </w:t>
      </w:r>
      <w:r w:rsidR="0094057C" w:rsidRPr="0094057C">
        <w:rPr>
          <w:sz w:val="24"/>
          <w:szCs w:val="24"/>
        </w:rPr>
        <w:t xml:space="preserve">– If </w:t>
      </w:r>
      <w:r w:rsidR="0094057C">
        <w:rPr>
          <w:sz w:val="24"/>
          <w:szCs w:val="24"/>
        </w:rPr>
        <w:t xml:space="preserve">the </w:t>
      </w:r>
      <w:r w:rsidR="0094057C" w:rsidRPr="0094057C">
        <w:rPr>
          <w:sz w:val="24"/>
          <w:szCs w:val="24"/>
        </w:rPr>
        <w:t xml:space="preserve">vendor from whom you’re ordering equipment/services has an E-rate SPIN number, it must be </w:t>
      </w:r>
      <w:r w:rsidR="00210432">
        <w:rPr>
          <w:sz w:val="24"/>
          <w:szCs w:val="24"/>
        </w:rPr>
        <w:t xml:space="preserve">provided </w:t>
      </w:r>
      <w:r w:rsidR="0094057C" w:rsidRPr="0094057C">
        <w:rPr>
          <w:sz w:val="24"/>
          <w:szCs w:val="24"/>
        </w:rPr>
        <w:t xml:space="preserve">on the </w:t>
      </w:r>
      <w:r w:rsidR="00210432">
        <w:rPr>
          <w:sz w:val="24"/>
          <w:szCs w:val="24"/>
        </w:rPr>
        <w:t xml:space="preserve">Form 471 </w:t>
      </w:r>
      <w:r w:rsidR="0094057C" w:rsidRPr="0094057C">
        <w:rPr>
          <w:sz w:val="24"/>
          <w:szCs w:val="24"/>
        </w:rPr>
        <w:t xml:space="preserve">application.  Be sure to check with the vendor for the correct SPIN to use as many vendors have specific </w:t>
      </w:r>
      <w:proofErr w:type="gramStart"/>
      <w:r w:rsidR="0094057C" w:rsidRPr="0094057C">
        <w:rPr>
          <w:sz w:val="24"/>
          <w:szCs w:val="24"/>
        </w:rPr>
        <w:t>SPINs</w:t>
      </w:r>
      <w:proofErr w:type="gramEnd"/>
      <w:r w:rsidR="0094057C" w:rsidRPr="0094057C">
        <w:rPr>
          <w:sz w:val="24"/>
          <w:szCs w:val="24"/>
        </w:rPr>
        <w:t xml:space="preserve"> they want used for ECF.</w:t>
      </w:r>
      <w:r w:rsidR="0094057C">
        <w:rPr>
          <w:sz w:val="24"/>
          <w:szCs w:val="24"/>
        </w:rPr>
        <w:t xml:space="preserve">  If they don’t have a SPIN, </w:t>
      </w:r>
      <w:r w:rsidR="00210432">
        <w:rPr>
          <w:sz w:val="24"/>
          <w:szCs w:val="24"/>
        </w:rPr>
        <w:t xml:space="preserve">the form allows you to provide specific vendor-identifying information </w:t>
      </w:r>
      <w:r w:rsidR="0094057C">
        <w:rPr>
          <w:sz w:val="24"/>
          <w:szCs w:val="24"/>
        </w:rPr>
        <w:t>instead.</w:t>
      </w:r>
    </w:p>
    <w:p w14:paraId="7BC7471F" w14:textId="508F5502" w:rsidR="000E481F" w:rsidRPr="003846D5" w:rsidRDefault="000E481F" w:rsidP="000E481F">
      <w:pPr>
        <w:pStyle w:val="ListParagraph"/>
        <w:rPr>
          <w:b/>
          <w:bCs/>
          <w:sz w:val="24"/>
          <w:szCs w:val="24"/>
        </w:rPr>
      </w:pPr>
    </w:p>
    <w:p w14:paraId="7870C460" w14:textId="679BDA63" w:rsidR="000E481F" w:rsidRPr="000437DB" w:rsidRDefault="0094057C" w:rsidP="0094057C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925CEA" wp14:editId="5F09F676">
                <wp:simplePos x="0" y="0"/>
                <wp:positionH relativeFrom="column">
                  <wp:posOffset>247650</wp:posOffset>
                </wp:positionH>
                <wp:positionV relativeFrom="paragraph">
                  <wp:posOffset>27940</wp:posOffset>
                </wp:positionV>
                <wp:extent cx="219075" cy="228600"/>
                <wp:effectExtent l="19050" t="19050" r="28575" b="19050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04F7D" id="Rectangle 14" o:spid="_x0000_s1026" style="position:absolute;margin-left:19.5pt;margin-top:2.2pt;width:17.2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" filled="f" strokecolor="#1f3763 [1604]" strokeweight="2.25pt">
                <w10:wrap type="square"/>
              </v:rect>
            </w:pict>
          </mc:Fallback>
        </mc:AlternateContent>
      </w:r>
      <w:r w:rsidR="007C5C0C" w:rsidRPr="003846D5">
        <w:rPr>
          <w:b/>
          <w:bCs/>
          <w:sz w:val="24"/>
          <w:szCs w:val="24"/>
        </w:rPr>
        <w:t xml:space="preserve">Description of </w:t>
      </w:r>
      <w:r w:rsidR="00620759" w:rsidRPr="003846D5">
        <w:rPr>
          <w:b/>
          <w:bCs/>
          <w:sz w:val="24"/>
          <w:szCs w:val="24"/>
        </w:rPr>
        <w:t>h</w:t>
      </w:r>
      <w:r w:rsidR="007C5C0C" w:rsidRPr="003846D5">
        <w:rPr>
          <w:b/>
          <w:bCs/>
          <w:sz w:val="24"/>
          <w:szCs w:val="24"/>
        </w:rPr>
        <w:t xml:space="preserve">ow </w:t>
      </w:r>
      <w:r w:rsidR="00CD1357">
        <w:rPr>
          <w:b/>
          <w:bCs/>
          <w:sz w:val="24"/>
          <w:szCs w:val="24"/>
        </w:rPr>
        <w:t xml:space="preserve">your “reasonable estimate” of </w:t>
      </w:r>
      <w:r w:rsidR="00620759" w:rsidRPr="003846D5">
        <w:rPr>
          <w:b/>
          <w:bCs/>
          <w:sz w:val="24"/>
          <w:szCs w:val="24"/>
        </w:rPr>
        <w:t>u</w:t>
      </w:r>
      <w:r w:rsidR="007C5C0C" w:rsidRPr="003846D5">
        <w:rPr>
          <w:b/>
          <w:bCs/>
          <w:sz w:val="24"/>
          <w:szCs w:val="24"/>
        </w:rPr>
        <w:t xml:space="preserve">nmet </w:t>
      </w:r>
      <w:r w:rsidR="00620759" w:rsidRPr="003846D5">
        <w:rPr>
          <w:b/>
          <w:bCs/>
          <w:sz w:val="24"/>
          <w:szCs w:val="24"/>
        </w:rPr>
        <w:t>n</w:t>
      </w:r>
      <w:r w:rsidR="007C5C0C" w:rsidRPr="003846D5">
        <w:rPr>
          <w:b/>
          <w:bCs/>
          <w:sz w:val="24"/>
          <w:szCs w:val="24"/>
        </w:rPr>
        <w:t xml:space="preserve">eeds </w:t>
      </w:r>
      <w:r w:rsidR="00CD1357">
        <w:rPr>
          <w:b/>
          <w:bCs/>
          <w:sz w:val="24"/>
          <w:szCs w:val="24"/>
        </w:rPr>
        <w:t>was</w:t>
      </w:r>
      <w:r w:rsidR="00620759" w:rsidRPr="003846D5">
        <w:rPr>
          <w:b/>
          <w:bCs/>
          <w:sz w:val="24"/>
          <w:szCs w:val="24"/>
        </w:rPr>
        <w:t xml:space="preserve"> determined </w:t>
      </w:r>
      <w:r w:rsidR="00CD1357">
        <w:rPr>
          <w:sz w:val="24"/>
          <w:szCs w:val="24"/>
        </w:rPr>
        <w:t>–</w:t>
      </w:r>
      <w:r w:rsidR="00620759" w:rsidRPr="003846D5">
        <w:rPr>
          <w:b/>
          <w:bCs/>
          <w:sz w:val="24"/>
          <w:szCs w:val="24"/>
        </w:rPr>
        <w:t xml:space="preserve"> </w:t>
      </w:r>
      <w:r w:rsidR="00CD1357" w:rsidRPr="00CD1357">
        <w:rPr>
          <w:sz w:val="24"/>
          <w:szCs w:val="24"/>
        </w:rPr>
        <w:t xml:space="preserve">Did you </w:t>
      </w:r>
      <w:r w:rsidR="00CD1357">
        <w:rPr>
          <w:sz w:val="24"/>
          <w:szCs w:val="24"/>
        </w:rPr>
        <w:t>use a</w:t>
      </w:r>
      <w:r>
        <w:rPr>
          <w:sz w:val="24"/>
          <w:szCs w:val="24"/>
        </w:rPr>
        <w:t xml:space="preserve"> </w:t>
      </w:r>
      <w:r w:rsidR="00CD1357" w:rsidRPr="00CD1357">
        <w:rPr>
          <w:sz w:val="24"/>
          <w:szCs w:val="24"/>
        </w:rPr>
        <w:t>survey, NSLP participation, public broadband data, etc.</w:t>
      </w:r>
      <w:r w:rsidR="00CD1357">
        <w:rPr>
          <w:sz w:val="24"/>
          <w:szCs w:val="24"/>
        </w:rPr>
        <w:t xml:space="preserve">?  </w:t>
      </w:r>
      <w:r w:rsidR="009E3BD9">
        <w:rPr>
          <w:sz w:val="24"/>
          <w:szCs w:val="24"/>
        </w:rPr>
        <w:t xml:space="preserve">Provide </w:t>
      </w:r>
      <w:r w:rsidR="00CD1357">
        <w:rPr>
          <w:sz w:val="24"/>
          <w:szCs w:val="24"/>
        </w:rPr>
        <w:t xml:space="preserve">the data source and a thorough explanation of how that </w:t>
      </w:r>
      <w:r>
        <w:rPr>
          <w:sz w:val="24"/>
          <w:szCs w:val="24"/>
        </w:rPr>
        <w:t xml:space="preserve">data informed the quantities included on your application.  </w:t>
      </w:r>
      <w:r w:rsidR="00CD1357" w:rsidRPr="00CD1357">
        <w:rPr>
          <w:sz w:val="24"/>
          <w:szCs w:val="24"/>
        </w:rPr>
        <w:t xml:space="preserve"> </w:t>
      </w:r>
    </w:p>
    <w:p w14:paraId="2B8A6904" w14:textId="233E2CB3" w:rsidR="000437DB" w:rsidRPr="000437DB" w:rsidRDefault="000437DB" w:rsidP="000437DB">
      <w:pPr>
        <w:pStyle w:val="ListParagraph"/>
        <w:rPr>
          <w:b/>
          <w:bCs/>
          <w:sz w:val="24"/>
          <w:szCs w:val="24"/>
        </w:rPr>
      </w:pPr>
    </w:p>
    <w:p w14:paraId="21B8A0F0" w14:textId="30BC8107" w:rsidR="000E481F" w:rsidRPr="003846D5" w:rsidRDefault="0094057C" w:rsidP="002F590B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C44650" wp14:editId="0EA79079">
                <wp:simplePos x="0" y="0"/>
                <wp:positionH relativeFrom="column">
                  <wp:posOffset>247650</wp:posOffset>
                </wp:positionH>
                <wp:positionV relativeFrom="paragraph">
                  <wp:posOffset>28575</wp:posOffset>
                </wp:positionV>
                <wp:extent cx="219075" cy="228600"/>
                <wp:effectExtent l="19050" t="19050" r="28575" b="19050"/>
                <wp:wrapSquare wrapText="bothSides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321E9" id="Rectangle 15" o:spid="_x0000_s1026" style="position:absolute;margin-left:19.5pt;margin-top:2.25pt;width:17.2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" filled="f" strokecolor="#1f3763 [1604]" strokeweight="2.25pt">
                <w10:wrap type="square"/>
              </v:rect>
            </w:pict>
          </mc:Fallback>
        </mc:AlternateContent>
      </w:r>
      <w:r w:rsidR="007C5C0C" w:rsidRPr="003846D5">
        <w:rPr>
          <w:b/>
          <w:bCs/>
          <w:sz w:val="24"/>
          <w:szCs w:val="24"/>
        </w:rPr>
        <w:t xml:space="preserve">Invoicing </w:t>
      </w:r>
      <w:r w:rsidR="00210432">
        <w:rPr>
          <w:b/>
          <w:bCs/>
          <w:sz w:val="24"/>
          <w:szCs w:val="24"/>
        </w:rPr>
        <w:t>M</w:t>
      </w:r>
      <w:r w:rsidR="007C5C0C" w:rsidRPr="003846D5">
        <w:rPr>
          <w:b/>
          <w:bCs/>
          <w:sz w:val="24"/>
          <w:szCs w:val="24"/>
        </w:rPr>
        <w:t>ethod (</w:t>
      </w:r>
      <w:r w:rsidR="00B6425D">
        <w:rPr>
          <w:b/>
          <w:bCs/>
          <w:sz w:val="24"/>
          <w:szCs w:val="24"/>
        </w:rPr>
        <w:t>library</w:t>
      </w:r>
      <w:r w:rsidR="007C5C0C" w:rsidRPr="003846D5">
        <w:rPr>
          <w:b/>
          <w:bCs/>
          <w:sz w:val="24"/>
          <w:szCs w:val="24"/>
        </w:rPr>
        <w:t xml:space="preserve"> or vendor)</w:t>
      </w:r>
      <w:r w:rsidR="00620759" w:rsidRPr="003846D5">
        <w:rPr>
          <w:b/>
          <w:bCs/>
          <w:sz w:val="24"/>
          <w:szCs w:val="24"/>
        </w:rPr>
        <w:t xml:space="preserve"> for </w:t>
      </w:r>
      <w:r w:rsidR="00210432">
        <w:rPr>
          <w:b/>
          <w:bCs/>
          <w:sz w:val="24"/>
          <w:szCs w:val="24"/>
        </w:rPr>
        <w:t>E</w:t>
      </w:r>
      <w:r w:rsidR="00620759" w:rsidRPr="003846D5">
        <w:rPr>
          <w:b/>
          <w:bCs/>
          <w:sz w:val="24"/>
          <w:szCs w:val="24"/>
        </w:rPr>
        <w:t xml:space="preserve">ach ECF FRN </w:t>
      </w:r>
      <w:r w:rsidR="00620759" w:rsidRPr="003846D5">
        <w:rPr>
          <w:sz w:val="24"/>
          <w:szCs w:val="24"/>
        </w:rPr>
        <w:t xml:space="preserve">- Will the </w:t>
      </w:r>
      <w:r w:rsidR="00B6425D">
        <w:rPr>
          <w:sz w:val="24"/>
          <w:szCs w:val="24"/>
        </w:rPr>
        <w:t>library</w:t>
      </w:r>
      <w:r w:rsidR="00620759" w:rsidRPr="003846D5">
        <w:rPr>
          <w:sz w:val="24"/>
          <w:szCs w:val="24"/>
        </w:rPr>
        <w:t xml:space="preserve"> or the vendor seek reimbursement from</w:t>
      </w:r>
      <w:r w:rsidR="003846D5">
        <w:rPr>
          <w:sz w:val="24"/>
          <w:szCs w:val="24"/>
        </w:rPr>
        <w:t xml:space="preserve"> the</w:t>
      </w:r>
      <w:r w:rsidR="00620759" w:rsidRPr="003846D5">
        <w:rPr>
          <w:sz w:val="24"/>
          <w:szCs w:val="24"/>
        </w:rPr>
        <w:t xml:space="preserve"> ECF</w:t>
      </w:r>
      <w:r w:rsidR="003846D5">
        <w:rPr>
          <w:sz w:val="24"/>
          <w:szCs w:val="24"/>
        </w:rPr>
        <w:t xml:space="preserve"> fund</w:t>
      </w:r>
      <w:r w:rsidR="00620759" w:rsidRPr="003846D5">
        <w:rPr>
          <w:sz w:val="24"/>
          <w:szCs w:val="24"/>
        </w:rPr>
        <w:t xml:space="preserve">?  If Vendor, </w:t>
      </w:r>
      <w:r w:rsidR="009E3BD9">
        <w:rPr>
          <w:sz w:val="24"/>
          <w:szCs w:val="24"/>
        </w:rPr>
        <w:t>you</w:t>
      </w:r>
      <w:r w:rsidR="00620759" w:rsidRPr="003846D5">
        <w:rPr>
          <w:sz w:val="24"/>
          <w:szCs w:val="24"/>
        </w:rPr>
        <w:t xml:space="preserve"> must obtain </w:t>
      </w:r>
      <w:r w:rsidR="00210432">
        <w:rPr>
          <w:sz w:val="24"/>
          <w:szCs w:val="24"/>
        </w:rPr>
        <w:t xml:space="preserve">and upload into the Form 471 </w:t>
      </w:r>
      <w:r w:rsidR="00620759" w:rsidRPr="003846D5">
        <w:rPr>
          <w:sz w:val="24"/>
          <w:szCs w:val="24"/>
        </w:rPr>
        <w:t>a written statement from the vendor stating that they agree to seek reimbursement from the ECF fund.</w:t>
      </w:r>
    </w:p>
    <w:p w14:paraId="471B45C3" w14:textId="77777777" w:rsidR="000E481F" w:rsidRPr="003846D5" w:rsidRDefault="000E481F" w:rsidP="000E481F">
      <w:pPr>
        <w:pStyle w:val="ListParagraph"/>
        <w:rPr>
          <w:b/>
          <w:bCs/>
          <w:sz w:val="24"/>
          <w:szCs w:val="24"/>
        </w:rPr>
      </w:pPr>
    </w:p>
    <w:p w14:paraId="1B7A8A60" w14:textId="4CD1D226" w:rsidR="000E481F" w:rsidRPr="003846D5" w:rsidRDefault="0094057C" w:rsidP="002F590B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77D4F9" wp14:editId="72A0AEBE">
                <wp:simplePos x="0" y="0"/>
                <wp:positionH relativeFrom="column">
                  <wp:posOffset>257175</wp:posOffset>
                </wp:positionH>
                <wp:positionV relativeFrom="paragraph">
                  <wp:posOffset>28575</wp:posOffset>
                </wp:positionV>
                <wp:extent cx="219075" cy="228600"/>
                <wp:effectExtent l="19050" t="19050" r="28575" b="19050"/>
                <wp:wrapSquare wrapText="bothSides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C47F9" id="Rectangle 17" o:spid="_x0000_s1026" style="position:absolute;margin-left:20.25pt;margin-top:2.25pt;width:17.2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" filled="f" strokecolor="#1f3763 [1604]" strokeweight="2.25pt">
                <w10:wrap type="square"/>
              </v:rect>
            </w:pict>
          </mc:Fallback>
        </mc:AlternateContent>
      </w:r>
      <w:r w:rsidR="000E481F" w:rsidRPr="003846D5">
        <w:rPr>
          <w:b/>
          <w:bCs/>
          <w:sz w:val="24"/>
          <w:szCs w:val="24"/>
        </w:rPr>
        <w:t xml:space="preserve">Bandwidth Speeds of Internet </w:t>
      </w:r>
      <w:r w:rsidR="000E481F" w:rsidRPr="003846D5">
        <w:rPr>
          <w:sz w:val="24"/>
          <w:szCs w:val="24"/>
        </w:rPr>
        <w:t>– What are the download/upload speeds of any Internet access plans you are including on your ECF application?</w:t>
      </w:r>
    </w:p>
    <w:p w14:paraId="4A6F88E1" w14:textId="7C4C8DEC" w:rsidR="000E481F" w:rsidRPr="003846D5" w:rsidRDefault="000E481F" w:rsidP="000E481F">
      <w:pPr>
        <w:pStyle w:val="ListParagraph"/>
        <w:rPr>
          <w:b/>
          <w:bCs/>
          <w:sz w:val="24"/>
          <w:szCs w:val="24"/>
        </w:rPr>
      </w:pPr>
    </w:p>
    <w:p w14:paraId="328E6B71" w14:textId="7C49C266" w:rsidR="00620759" w:rsidRPr="003846D5" w:rsidRDefault="0094057C" w:rsidP="002F590B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4B9BFD" wp14:editId="40BC1388">
                <wp:simplePos x="0" y="0"/>
                <wp:positionH relativeFrom="column">
                  <wp:posOffset>238125</wp:posOffset>
                </wp:positionH>
                <wp:positionV relativeFrom="paragraph">
                  <wp:posOffset>27940</wp:posOffset>
                </wp:positionV>
                <wp:extent cx="219075" cy="228600"/>
                <wp:effectExtent l="19050" t="19050" r="28575" b="19050"/>
                <wp:wrapSquare wrapText="bothSides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303BA" id="Rectangle 18" o:spid="_x0000_s1026" style="position:absolute;margin-left:18.75pt;margin-top:2.2pt;width:17.2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" filled="f" strokecolor="#1f3763 [1604]" strokeweight="2.25pt">
                <w10:wrap type="square"/>
              </v:rect>
            </w:pict>
          </mc:Fallback>
        </mc:AlternateContent>
      </w:r>
      <w:r w:rsidR="007C5C0C" w:rsidRPr="003846D5">
        <w:rPr>
          <w:b/>
          <w:bCs/>
          <w:sz w:val="24"/>
          <w:szCs w:val="24"/>
        </w:rPr>
        <w:t xml:space="preserve">CIPA </w:t>
      </w:r>
      <w:r w:rsidR="000E481F" w:rsidRPr="003846D5">
        <w:rPr>
          <w:b/>
          <w:bCs/>
          <w:sz w:val="24"/>
          <w:szCs w:val="24"/>
        </w:rPr>
        <w:t>C</w:t>
      </w:r>
      <w:r w:rsidR="007C5C0C" w:rsidRPr="003846D5">
        <w:rPr>
          <w:b/>
          <w:bCs/>
          <w:sz w:val="24"/>
          <w:szCs w:val="24"/>
        </w:rPr>
        <w:t>ompliance</w:t>
      </w:r>
      <w:r w:rsidR="00620759" w:rsidRPr="003846D5">
        <w:rPr>
          <w:b/>
          <w:bCs/>
          <w:sz w:val="24"/>
          <w:szCs w:val="24"/>
        </w:rPr>
        <w:t xml:space="preserve"> </w:t>
      </w:r>
      <w:r w:rsidR="00620759" w:rsidRPr="003846D5">
        <w:rPr>
          <w:sz w:val="24"/>
          <w:szCs w:val="24"/>
        </w:rPr>
        <w:t xml:space="preserve">- Are all </w:t>
      </w:r>
      <w:r w:rsidR="00FE69E8">
        <w:rPr>
          <w:sz w:val="24"/>
          <w:szCs w:val="24"/>
        </w:rPr>
        <w:t>library</w:t>
      </w:r>
      <w:r w:rsidR="00620759" w:rsidRPr="003846D5">
        <w:rPr>
          <w:sz w:val="24"/>
          <w:szCs w:val="24"/>
        </w:rPr>
        <w:t>-owned laptops/tablets being filtered?  This includes all devices,</w:t>
      </w:r>
      <w:r w:rsidR="00620759" w:rsidRPr="003846D5">
        <w:rPr>
          <w:b/>
          <w:bCs/>
          <w:sz w:val="24"/>
          <w:szCs w:val="24"/>
        </w:rPr>
        <w:t xml:space="preserve"> </w:t>
      </w:r>
      <w:r w:rsidR="00620759" w:rsidRPr="003846D5">
        <w:rPr>
          <w:sz w:val="24"/>
          <w:szCs w:val="24"/>
        </w:rPr>
        <w:t>regardless of what funding was used to purchase them, regardless of where they’re being used – on campus or off campus.</w:t>
      </w:r>
    </w:p>
    <w:p w14:paraId="1889871A" w14:textId="77777777" w:rsidR="00112C41" w:rsidRPr="003846D5" w:rsidRDefault="00112C41" w:rsidP="00112C41">
      <w:pPr>
        <w:pStyle w:val="ListParagraph"/>
        <w:rPr>
          <w:b/>
          <w:bCs/>
          <w:sz w:val="24"/>
          <w:szCs w:val="24"/>
        </w:rPr>
      </w:pPr>
    </w:p>
    <w:p w14:paraId="19D2B546" w14:textId="61A68D41" w:rsidR="000F36CC" w:rsidRDefault="0094057C" w:rsidP="000F36CC">
      <w:pPr>
        <w:pStyle w:val="ListParagraph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2304E7" wp14:editId="0EE13651">
                <wp:simplePos x="0" y="0"/>
                <wp:positionH relativeFrom="column">
                  <wp:posOffset>209550</wp:posOffset>
                </wp:positionH>
                <wp:positionV relativeFrom="paragraph">
                  <wp:posOffset>27940</wp:posOffset>
                </wp:positionV>
                <wp:extent cx="219075" cy="228600"/>
                <wp:effectExtent l="19050" t="19050" r="28575" b="19050"/>
                <wp:wrapSquare wrapText="bothSides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07DC4" id="Rectangle 19" o:spid="_x0000_s1026" style="position:absolute;margin-left:16.5pt;margin-top:2.2pt;width:17.2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" filled="f" strokecolor="#1f3763 [1604]" strokeweight="2.25pt">
                <w10:wrap type="square"/>
              </v:rect>
            </w:pict>
          </mc:Fallback>
        </mc:AlternateContent>
      </w:r>
      <w:r w:rsidR="00112C41" w:rsidRPr="002F590B">
        <w:rPr>
          <w:b/>
          <w:bCs/>
          <w:sz w:val="24"/>
          <w:szCs w:val="24"/>
        </w:rPr>
        <w:t>SAM.gov Registration</w:t>
      </w:r>
      <w:r w:rsidR="00112C41" w:rsidRPr="002F590B">
        <w:rPr>
          <w:sz w:val="24"/>
          <w:szCs w:val="24"/>
        </w:rPr>
        <w:t xml:space="preserve"> – Do you have a</w:t>
      </w:r>
      <w:r w:rsidR="00210432">
        <w:rPr>
          <w:sz w:val="24"/>
          <w:szCs w:val="24"/>
        </w:rPr>
        <w:t xml:space="preserve">n </w:t>
      </w:r>
      <w:proofErr w:type="gramStart"/>
      <w:r w:rsidR="00210432">
        <w:rPr>
          <w:sz w:val="24"/>
          <w:szCs w:val="24"/>
        </w:rPr>
        <w:t>up-to-date</w:t>
      </w:r>
      <w:proofErr w:type="gramEnd"/>
      <w:r w:rsidR="00112C41" w:rsidRPr="002F590B">
        <w:rPr>
          <w:sz w:val="24"/>
          <w:szCs w:val="24"/>
        </w:rPr>
        <w:t xml:space="preserve"> SAM.gov account/registration?  If so, is it up to date? </w:t>
      </w:r>
      <w:r w:rsidR="000F36CC">
        <w:rPr>
          <w:sz w:val="24"/>
          <w:szCs w:val="24"/>
        </w:rPr>
        <w:t xml:space="preserve"> </w:t>
      </w:r>
      <w:r w:rsidR="000F36CC" w:rsidRPr="002F590B">
        <w:rPr>
          <w:sz w:val="24"/>
          <w:szCs w:val="24"/>
        </w:rPr>
        <w:t>The bank account listed within SAM.gov is where the ECF reimbursements will be deposited</w:t>
      </w:r>
      <w:r w:rsidR="000F36CC">
        <w:rPr>
          <w:sz w:val="24"/>
          <w:szCs w:val="24"/>
        </w:rPr>
        <w:t>.</w:t>
      </w:r>
      <w:r w:rsidR="00112C41" w:rsidRPr="002F590B">
        <w:rPr>
          <w:sz w:val="24"/>
          <w:szCs w:val="24"/>
        </w:rPr>
        <w:t xml:space="preserve">  The registration must be complete</w:t>
      </w:r>
      <w:r w:rsidR="000F36CC">
        <w:rPr>
          <w:sz w:val="24"/>
          <w:szCs w:val="24"/>
        </w:rPr>
        <w:t>d</w:t>
      </w:r>
      <w:r w:rsidR="00112C41" w:rsidRPr="002F590B">
        <w:rPr>
          <w:sz w:val="24"/>
          <w:szCs w:val="24"/>
        </w:rPr>
        <w:t xml:space="preserve"> before ECF reimbursements can be made (not before the 471 is filed).</w:t>
      </w:r>
      <w:r w:rsidR="000F36CC" w:rsidRPr="000F36CC">
        <w:rPr>
          <w:b/>
          <w:bCs/>
          <w:noProof/>
          <w:sz w:val="28"/>
          <w:szCs w:val="28"/>
        </w:rPr>
        <w:t xml:space="preserve"> </w:t>
      </w:r>
    </w:p>
    <w:p w14:paraId="496A8DCD" w14:textId="0CC66693" w:rsidR="000F36CC" w:rsidRDefault="000F36CC" w:rsidP="000F36CC">
      <w:pPr>
        <w:pStyle w:val="ListParagraph"/>
        <w:rPr>
          <w:b/>
          <w:bCs/>
          <w:noProof/>
          <w:sz w:val="28"/>
          <w:szCs w:val="28"/>
        </w:rPr>
      </w:pPr>
    </w:p>
    <w:p w14:paraId="6832F6EC" w14:textId="517E26C0" w:rsidR="000F36CC" w:rsidRPr="003846D5" w:rsidRDefault="0094057C" w:rsidP="000F36CC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A9518C" wp14:editId="1D7EA112">
                <wp:simplePos x="0" y="0"/>
                <wp:positionH relativeFrom="column">
                  <wp:posOffset>228600</wp:posOffset>
                </wp:positionH>
                <wp:positionV relativeFrom="paragraph">
                  <wp:posOffset>19050</wp:posOffset>
                </wp:positionV>
                <wp:extent cx="219075" cy="228600"/>
                <wp:effectExtent l="19050" t="19050" r="28575" b="19050"/>
                <wp:wrapSquare wrapText="bothSides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5801C" id="Rectangle 20" o:spid="_x0000_s1026" style="position:absolute;margin-left:18pt;margin-top:1.5pt;width:17.2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" filled="f" strokecolor="#1f3763 [1604]" strokeweight="2.25pt">
                <w10:wrap type="square"/>
              </v:rect>
            </w:pict>
          </mc:Fallback>
        </mc:AlternateContent>
      </w:r>
      <w:r w:rsidR="000F36CC">
        <w:rPr>
          <w:b/>
          <w:bCs/>
          <w:sz w:val="24"/>
          <w:szCs w:val="24"/>
        </w:rPr>
        <w:t xml:space="preserve">New Network Construction Vendor Data </w:t>
      </w:r>
      <w:r w:rsidR="000F36CC" w:rsidRPr="004F50F7">
        <w:rPr>
          <w:sz w:val="24"/>
          <w:szCs w:val="24"/>
        </w:rPr>
        <w:t xml:space="preserve">– If </w:t>
      </w:r>
      <w:r w:rsidR="000F36CC">
        <w:rPr>
          <w:sz w:val="24"/>
          <w:szCs w:val="24"/>
        </w:rPr>
        <w:t xml:space="preserve">you’re </w:t>
      </w:r>
      <w:r w:rsidR="000F36CC" w:rsidRPr="004F50F7">
        <w:rPr>
          <w:sz w:val="24"/>
          <w:szCs w:val="24"/>
        </w:rPr>
        <w:t>seeking ECF funding to construct new networks to homes where no commercial internet exists, ensure you have proof that area is unserved (vendor responses to surveys)</w:t>
      </w:r>
      <w:r w:rsidR="00895220">
        <w:rPr>
          <w:sz w:val="24"/>
          <w:szCs w:val="24"/>
        </w:rPr>
        <w:t>.</w:t>
      </w:r>
    </w:p>
    <w:p w14:paraId="6E1C27F9" w14:textId="77777777" w:rsidR="004B298D" w:rsidRPr="000E481F" w:rsidRDefault="004B298D" w:rsidP="000214A0">
      <w:pPr>
        <w:rPr>
          <w:b/>
          <w:bCs/>
          <w:i/>
          <w:iCs/>
          <w:sz w:val="24"/>
          <w:szCs w:val="24"/>
        </w:rPr>
      </w:pPr>
    </w:p>
    <w:p w14:paraId="7244BB91" w14:textId="77777777" w:rsidR="009B23F9" w:rsidRPr="009B23F9" w:rsidRDefault="009B23F9" w:rsidP="009B23F9">
      <w:pPr>
        <w:jc w:val="center"/>
        <w:rPr>
          <w:b/>
          <w:bCs/>
          <w:sz w:val="32"/>
          <w:szCs w:val="32"/>
        </w:rPr>
      </w:pPr>
    </w:p>
    <w:sectPr w:rsidR="009B23F9" w:rsidRPr="009B23F9" w:rsidSect="006207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1FC"/>
    <w:multiLevelType w:val="hybridMultilevel"/>
    <w:tmpl w:val="BE58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52FD3"/>
    <w:multiLevelType w:val="hybridMultilevel"/>
    <w:tmpl w:val="3186346E"/>
    <w:lvl w:ilvl="0" w:tplc="5AC6F47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B60A47C2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45FB0"/>
    <w:multiLevelType w:val="hybridMultilevel"/>
    <w:tmpl w:val="17F47500"/>
    <w:lvl w:ilvl="0" w:tplc="A0C425E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32324"/>
    <w:multiLevelType w:val="hybridMultilevel"/>
    <w:tmpl w:val="A268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B1CAA"/>
    <w:multiLevelType w:val="hybridMultilevel"/>
    <w:tmpl w:val="7414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C0D0F"/>
    <w:multiLevelType w:val="hybridMultilevel"/>
    <w:tmpl w:val="76E25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F6CFC"/>
    <w:multiLevelType w:val="hybridMultilevel"/>
    <w:tmpl w:val="BD32B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54DEC"/>
    <w:multiLevelType w:val="hybridMultilevel"/>
    <w:tmpl w:val="41E08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96AF0"/>
    <w:multiLevelType w:val="hybridMultilevel"/>
    <w:tmpl w:val="9A9E3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106B6"/>
    <w:multiLevelType w:val="hybridMultilevel"/>
    <w:tmpl w:val="4710B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766F9"/>
    <w:multiLevelType w:val="hybridMultilevel"/>
    <w:tmpl w:val="50BA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A5AA8"/>
    <w:multiLevelType w:val="hybridMultilevel"/>
    <w:tmpl w:val="62D2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E40F1"/>
    <w:multiLevelType w:val="hybridMultilevel"/>
    <w:tmpl w:val="52D2AB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7"/>
  </w:num>
  <w:num w:numId="10">
    <w:abstractNumId w:val="10"/>
  </w:num>
  <w:num w:numId="11">
    <w:abstractNumId w:val="12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3F9"/>
    <w:rsid w:val="000214A0"/>
    <w:rsid w:val="000402D1"/>
    <w:rsid w:val="000437DB"/>
    <w:rsid w:val="000B5B3B"/>
    <w:rsid w:val="000E481F"/>
    <w:rsid w:val="000F36CC"/>
    <w:rsid w:val="00102FEE"/>
    <w:rsid w:val="00112C41"/>
    <w:rsid w:val="0013574D"/>
    <w:rsid w:val="00210432"/>
    <w:rsid w:val="00232FB2"/>
    <w:rsid w:val="002D2F0A"/>
    <w:rsid w:val="002E6FDF"/>
    <w:rsid w:val="002F590B"/>
    <w:rsid w:val="003846D5"/>
    <w:rsid w:val="004043AE"/>
    <w:rsid w:val="0049671B"/>
    <w:rsid w:val="004B298D"/>
    <w:rsid w:val="004F488C"/>
    <w:rsid w:val="004F50F7"/>
    <w:rsid w:val="0061480B"/>
    <w:rsid w:val="00620759"/>
    <w:rsid w:val="0062746D"/>
    <w:rsid w:val="00637BBB"/>
    <w:rsid w:val="007070C9"/>
    <w:rsid w:val="007202E3"/>
    <w:rsid w:val="00745F50"/>
    <w:rsid w:val="007C5C0C"/>
    <w:rsid w:val="007F7F98"/>
    <w:rsid w:val="008367FE"/>
    <w:rsid w:val="00895220"/>
    <w:rsid w:val="0094057C"/>
    <w:rsid w:val="009A61DD"/>
    <w:rsid w:val="009B23F9"/>
    <w:rsid w:val="009B706B"/>
    <w:rsid w:val="009E3BD9"/>
    <w:rsid w:val="009E55A7"/>
    <w:rsid w:val="00B05C4B"/>
    <w:rsid w:val="00B417A0"/>
    <w:rsid w:val="00B6425D"/>
    <w:rsid w:val="00BF79F1"/>
    <w:rsid w:val="00C216D5"/>
    <w:rsid w:val="00C527CB"/>
    <w:rsid w:val="00CC3AC7"/>
    <w:rsid w:val="00CD1357"/>
    <w:rsid w:val="00D52B75"/>
    <w:rsid w:val="00DA348D"/>
    <w:rsid w:val="00DA5EE3"/>
    <w:rsid w:val="00E87EF0"/>
    <w:rsid w:val="00FE69E8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FE958"/>
  <w15:chartTrackingRefBased/>
  <w15:docId w15:val="{5F1F596E-0B4F-4034-A6C5-66F14BDD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Schell</dc:creator>
  <cp:keywords/>
  <dc:description/>
  <cp:lastModifiedBy>Julie Schell</cp:lastModifiedBy>
  <cp:revision>3</cp:revision>
  <cp:lastPrinted>2021-07-20T22:07:00Z</cp:lastPrinted>
  <dcterms:created xsi:type="dcterms:W3CDTF">2021-07-28T20:34:00Z</dcterms:created>
  <dcterms:modified xsi:type="dcterms:W3CDTF">2021-07-28T20:40:00Z</dcterms:modified>
</cp:coreProperties>
</file>